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9E" w:rsidRPr="00DA759E" w:rsidRDefault="00DA759E" w:rsidP="00DA759E">
      <w:pPr>
        <w:jc w:val="center"/>
        <w:rPr>
          <w:sz w:val="24"/>
          <w:szCs w:val="24"/>
          <w:lang w:val="en-US"/>
        </w:rPr>
      </w:pPr>
      <w:r>
        <w:rPr>
          <w:noProof/>
          <w:sz w:val="20"/>
        </w:rPr>
        <w:drawing>
          <wp:inline distT="0" distB="0" distL="0" distR="0">
            <wp:extent cx="753110" cy="796290"/>
            <wp:effectExtent l="0" t="0" r="889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9E" w:rsidRPr="00DA759E" w:rsidRDefault="00DA759E" w:rsidP="00DA759E">
      <w:pPr>
        <w:jc w:val="center"/>
        <w:rPr>
          <w:b/>
          <w:bCs/>
          <w:sz w:val="24"/>
          <w:szCs w:val="24"/>
        </w:rPr>
      </w:pPr>
    </w:p>
    <w:p w:rsidR="00DA759E" w:rsidRPr="00DA759E" w:rsidRDefault="00DA759E" w:rsidP="00DA759E">
      <w:pPr>
        <w:jc w:val="center"/>
        <w:rPr>
          <w:b/>
          <w:bCs/>
        </w:rPr>
      </w:pPr>
      <w:r w:rsidRPr="00DA759E">
        <w:rPr>
          <w:b/>
          <w:bCs/>
        </w:rPr>
        <w:t>ТЕРРИТОРИАЛЬНАЯ ИЗБИРАТЕЛЬНАЯ  КОМИССИЯ</w:t>
      </w:r>
    </w:p>
    <w:p w:rsidR="00DA759E" w:rsidRPr="00DA759E" w:rsidRDefault="00DA759E" w:rsidP="00DA759E">
      <w:pPr>
        <w:jc w:val="center"/>
        <w:rPr>
          <w:b/>
          <w:bCs/>
        </w:rPr>
      </w:pPr>
      <w:r w:rsidRPr="00DA759E">
        <w:rPr>
          <w:b/>
          <w:bCs/>
        </w:rPr>
        <w:t>г. НОВОЧЕРКАССКА РОСТОВСКОЙ ОБЛАСТИ</w:t>
      </w:r>
    </w:p>
    <w:p w:rsidR="00DA759E" w:rsidRPr="00DA759E" w:rsidRDefault="00DA759E" w:rsidP="00DA759E">
      <w:pPr>
        <w:jc w:val="center"/>
        <w:rPr>
          <w:b/>
          <w:bCs/>
          <w:sz w:val="16"/>
          <w:szCs w:val="16"/>
        </w:rPr>
      </w:pPr>
    </w:p>
    <w:p w:rsidR="00DA759E" w:rsidRPr="00DA759E" w:rsidRDefault="00DA759E" w:rsidP="00DA759E">
      <w:pPr>
        <w:rPr>
          <w:b/>
          <w:bCs/>
          <w:sz w:val="20"/>
        </w:rPr>
      </w:pPr>
    </w:p>
    <w:p w:rsidR="00DA759E" w:rsidRPr="00DA759E" w:rsidRDefault="00DA759E" w:rsidP="00DA759E">
      <w:pPr>
        <w:rPr>
          <w:szCs w:val="28"/>
        </w:rPr>
      </w:pPr>
    </w:p>
    <w:p w:rsidR="00DA759E" w:rsidRPr="00DA759E" w:rsidRDefault="00DA759E" w:rsidP="00DA759E">
      <w:pPr>
        <w:keepNext/>
        <w:outlineLvl w:val="0"/>
        <w:rPr>
          <w:b/>
        </w:rPr>
      </w:pPr>
      <w:r w:rsidRPr="00DA759E">
        <w:rPr>
          <w:szCs w:val="28"/>
        </w:rPr>
        <w:t xml:space="preserve">                                                     </w:t>
      </w:r>
      <w:r w:rsidRPr="00DA759E">
        <w:rPr>
          <w:b/>
        </w:rPr>
        <w:t xml:space="preserve">ПОСТАНОВЛЕНИЕ </w:t>
      </w:r>
    </w:p>
    <w:p w:rsidR="00DA759E" w:rsidRPr="00DA759E" w:rsidRDefault="00DA759E" w:rsidP="00DA759E">
      <w:pPr>
        <w:keepNext/>
        <w:outlineLvl w:val="1"/>
      </w:pPr>
    </w:p>
    <w:p w:rsidR="00DA759E" w:rsidRPr="00DA759E" w:rsidRDefault="00DA759E" w:rsidP="00DA759E">
      <w:pPr>
        <w:keepNext/>
        <w:ind w:left="285"/>
        <w:outlineLvl w:val="1"/>
      </w:pPr>
      <w:r w:rsidRPr="00DA759E">
        <w:t xml:space="preserve">от  </w:t>
      </w:r>
      <w:r>
        <w:t>20</w:t>
      </w:r>
      <w:r w:rsidRPr="00DA759E">
        <w:t xml:space="preserve">  июля  2018г. </w:t>
      </w:r>
      <w:r w:rsidRPr="00DA759E">
        <w:tab/>
      </w:r>
      <w:r w:rsidRPr="00DA759E">
        <w:tab/>
        <w:t xml:space="preserve">         г. Новочеркасск</w:t>
      </w:r>
      <w:r w:rsidRPr="00DA759E">
        <w:rPr>
          <w:b/>
        </w:rPr>
        <w:tab/>
      </w:r>
      <w:r w:rsidRPr="00DA759E">
        <w:rPr>
          <w:b/>
        </w:rPr>
        <w:tab/>
      </w:r>
      <w:r w:rsidRPr="00DA759E">
        <w:rPr>
          <w:b/>
        </w:rPr>
        <w:tab/>
        <w:t xml:space="preserve">           </w:t>
      </w:r>
      <w:r w:rsidRPr="00DA759E">
        <w:t>№  5</w:t>
      </w:r>
      <w:r>
        <w:t>6</w:t>
      </w:r>
      <w:r w:rsidRPr="00DA759E">
        <w:t>-1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6520"/>
      </w:tblGrid>
      <w:tr w:rsidR="007F785A" w:rsidTr="00D3457C">
        <w:trPr>
          <w:trHeight w:val="1549"/>
        </w:trPr>
        <w:tc>
          <w:tcPr>
            <w:tcW w:w="6520" w:type="dxa"/>
            <w:shd w:val="clear" w:color="auto" w:fill="auto"/>
          </w:tcPr>
          <w:p w:rsidR="007F785A" w:rsidRDefault="006D4D8D" w:rsidP="00DA759E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87625B">
              <w:rPr>
                <w:b/>
                <w:szCs w:val="28"/>
              </w:rPr>
              <w:t>б утверждении</w:t>
            </w:r>
            <w:r>
              <w:rPr>
                <w:b/>
                <w:szCs w:val="28"/>
              </w:rPr>
              <w:t xml:space="preserve"> числ</w:t>
            </w:r>
            <w:r w:rsidR="00F659F2"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 xml:space="preserve"> </w:t>
            </w:r>
            <w:r w:rsidR="00D3457C">
              <w:rPr>
                <w:b/>
                <w:szCs w:val="28"/>
              </w:rPr>
              <w:t xml:space="preserve">и распределения </w:t>
            </w:r>
            <w:r>
              <w:rPr>
                <w:b/>
                <w:szCs w:val="28"/>
              </w:rPr>
              <w:t xml:space="preserve">изготавливаемых избирательных бюллетеней для голосования </w:t>
            </w:r>
            <w:r w:rsidR="00D3457C" w:rsidRPr="00D3457C">
              <w:rPr>
                <w:b/>
                <w:szCs w:val="28"/>
              </w:rPr>
              <w:t xml:space="preserve">по одномандатному избирательному округу </w:t>
            </w:r>
            <w:proofErr w:type="spellStart"/>
            <w:r w:rsidR="00DA759E">
              <w:rPr>
                <w:b/>
                <w:szCs w:val="28"/>
              </w:rPr>
              <w:t>Новочеркасский</w:t>
            </w:r>
            <w:proofErr w:type="spellEnd"/>
            <w:r w:rsidR="00DA759E">
              <w:rPr>
                <w:b/>
                <w:szCs w:val="28"/>
              </w:rPr>
              <w:t xml:space="preserve"> </w:t>
            </w:r>
            <w:r w:rsidR="00D3457C" w:rsidRPr="00D3457C">
              <w:rPr>
                <w:b/>
                <w:szCs w:val="28"/>
              </w:rPr>
              <w:t>избирательный округ №</w:t>
            </w:r>
            <w:r w:rsidR="00DA759E">
              <w:rPr>
                <w:b/>
                <w:szCs w:val="28"/>
              </w:rPr>
              <w:t xml:space="preserve"> 11</w:t>
            </w:r>
            <w:r w:rsidR="00D3457C" w:rsidRPr="00D3457C">
              <w:rPr>
                <w:b/>
                <w:szCs w:val="28"/>
              </w:rPr>
              <w:t xml:space="preserve"> на выборах депутатов Законодательного Собрания Ростовской области шестого созыва</w:t>
            </w:r>
          </w:p>
        </w:tc>
      </w:tr>
    </w:tbl>
    <w:p w:rsidR="007F785A" w:rsidRDefault="00D57220" w:rsidP="007F785A">
      <w:pPr>
        <w:pStyle w:val="a6"/>
        <w:suppressAutoHyphens/>
        <w:spacing w:after="0" w:line="276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В соответствии с </w:t>
      </w:r>
      <w:r w:rsidR="00F659F2">
        <w:rPr>
          <w:b w:val="0"/>
          <w:spacing w:val="0"/>
          <w:sz w:val="28"/>
        </w:rPr>
        <w:t>частью</w:t>
      </w:r>
      <w:r w:rsidR="00560277">
        <w:rPr>
          <w:b w:val="0"/>
          <w:spacing w:val="0"/>
          <w:sz w:val="28"/>
        </w:rPr>
        <w:t xml:space="preserve"> </w:t>
      </w:r>
      <w:r w:rsidR="00F659F2">
        <w:rPr>
          <w:b w:val="0"/>
          <w:spacing w:val="0"/>
          <w:sz w:val="28"/>
        </w:rPr>
        <w:t>10</w:t>
      </w:r>
      <w:r w:rsidR="007F785A">
        <w:rPr>
          <w:b w:val="0"/>
          <w:spacing w:val="0"/>
          <w:sz w:val="28"/>
        </w:rPr>
        <w:t xml:space="preserve"> статьи </w:t>
      </w:r>
      <w:r w:rsidR="00F659F2">
        <w:rPr>
          <w:b w:val="0"/>
          <w:spacing w:val="0"/>
          <w:sz w:val="28"/>
        </w:rPr>
        <w:t>56</w:t>
      </w:r>
      <w:r w:rsidR="007F785A">
        <w:rPr>
          <w:b w:val="0"/>
          <w:spacing w:val="0"/>
          <w:sz w:val="28"/>
        </w:rPr>
        <w:t xml:space="preserve"> </w:t>
      </w:r>
      <w:r w:rsidR="00F659F2">
        <w:rPr>
          <w:b w:val="0"/>
          <w:spacing w:val="0"/>
          <w:sz w:val="28"/>
        </w:rPr>
        <w:t>Областного</w:t>
      </w:r>
      <w:r w:rsidR="007F785A" w:rsidRPr="00E54088">
        <w:rPr>
          <w:b w:val="0"/>
          <w:spacing w:val="0"/>
          <w:sz w:val="28"/>
        </w:rPr>
        <w:t xml:space="preserve"> закона</w:t>
      </w:r>
      <w:r w:rsidR="00BC51D1">
        <w:rPr>
          <w:b w:val="0"/>
          <w:spacing w:val="0"/>
          <w:sz w:val="28"/>
        </w:rPr>
        <w:t xml:space="preserve"> </w:t>
      </w:r>
      <w:r w:rsidR="00F659F2" w:rsidRPr="00F659F2">
        <w:rPr>
          <w:b w:val="0"/>
          <w:spacing w:val="0"/>
          <w:sz w:val="28"/>
        </w:rPr>
        <w:t>от 12.05.2016 № 525-ЗС «О выборах и референдумах в Ростовской области»</w:t>
      </w:r>
      <w:r w:rsidR="00F659F2">
        <w:rPr>
          <w:b w:val="0"/>
          <w:spacing w:val="0"/>
          <w:sz w:val="28"/>
        </w:rPr>
        <w:t>, руководствуясь постановлением Избирательной комиссии Ростовской области от 31.05.2018 № 39-3 «О возложении полномочий окружных избирательных комиссий по выборам депутатов Законодательного Собрания Ростовской области шестого созыва на территориальные избирательные комиссии»</w:t>
      </w:r>
    </w:p>
    <w:p w:rsidR="00D3457C" w:rsidRDefault="00D3457C" w:rsidP="00D3457C">
      <w:pPr>
        <w:pStyle w:val="a9"/>
        <w:suppressAutoHyphens/>
        <w:spacing w:before="0" w:line="276" w:lineRule="auto"/>
        <w:ind w:left="0" w:firstLine="708"/>
        <w:jc w:val="center"/>
        <w:rPr>
          <w:szCs w:val="28"/>
        </w:rPr>
      </w:pPr>
    </w:p>
    <w:p w:rsidR="007F785A" w:rsidRDefault="007F785A" w:rsidP="00D3457C">
      <w:pPr>
        <w:pStyle w:val="a9"/>
        <w:suppressAutoHyphens/>
        <w:spacing w:before="0" w:line="276" w:lineRule="auto"/>
        <w:ind w:left="0" w:firstLine="708"/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DA759E">
        <w:rPr>
          <w:szCs w:val="28"/>
        </w:rPr>
        <w:t>города Новочеркасска</w:t>
      </w:r>
      <w:r>
        <w:rPr>
          <w:szCs w:val="28"/>
        </w:rPr>
        <w:t xml:space="preserve">  ПОСТАНОВЛЯЕТ:</w:t>
      </w:r>
    </w:p>
    <w:p w:rsidR="00CB7400" w:rsidRDefault="00F659F2" w:rsidP="00CB7400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1</w:t>
      </w:r>
      <w:r w:rsidR="00D538D2">
        <w:rPr>
          <w:b w:val="0"/>
          <w:spacing w:val="0"/>
          <w:sz w:val="28"/>
        </w:rPr>
        <w:t>. </w:t>
      </w:r>
      <w:r w:rsidR="006D4D8D" w:rsidRPr="006D4D8D">
        <w:rPr>
          <w:b w:val="0"/>
          <w:spacing w:val="0"/>
          <w:sz w:val="28"/>
        </w:rPr>
        <w:t>Утвердить число</w:t>
      </w:r>
      <w:r w:rsidR="00D3457C">
        <w:rPr>
          <w:b w:val="0"/>
          <w:spacing w:val="0"/>
          <w:sz w:val="28"/>
        </w:rPr>
        <w:t xml:space="preserve"> и распределение по соответствующим территориальным избирательным комиссиям</w:t>
      </w:r>
      <w:r w:rsidR="006D4D8D" w:rsidRPr="006D4D8D">
        <w:rPr>
          <w:b w:val="0"/>
          <w:spacing w:val="0"/>
          <w:sz w:val="28"/>
        </w:rPr>
        <w:t xml:space="preserve"> изготавливаемых избирательных бюллетеней для голосования</w:t>
      </w:r>
      <w:r w:rsidR="00D3457C">
        <w:rPr>
          <w:b w:val="0"/>
          <w:spacing w:val="0"/>
          <w:sz w:val="28"/>
        </w:rPr>
        <w:t xml:space="preserve"> по одномандатному избирательному округу </w:t>
      </w:r>
      <w:proofErr w:type="spellStart"/>
      <w:r w:rsidR="00DA759E">
        <w:rPr>
          <w:b w:val="0"/>
          <w:spacing w:val="0"/>
          <w:sz w:val="28"/>
        </w:rPr>
        <w:t>Новочеркасский</w:t>
      </w:r>
      <w:proofErr w:type="spellEnd"/>
      <w:r w:rsidR="00D3457C">
        <w:rPr>
          <w:b w:val="0"/>
          <w:spacing w:val="0"/>
          <w:sz w:val="28"/>
        </w:rPr>
        <w:t xml:space="preserve"> избирательный округ №</w:t>
      </w:r>
      <w:r w:rsidR="00DA759E">
        <w:rPr>
          <w:b w:val="0"/>
          <w:spacing w:val="0"/>
          <w:sz w:val="28"/>
        </w:rPr>
        <w:t xml:space="preserve"> 11</w:t>
      </w:r>
      <w:r w:rsidR="006D4D8D" w:rsidRPr="006D4D8D">
        <w:rPr>
          <w:b w:val="0"/>
          <w:spacing w:val="0"/>
          <w:sz w:val="28"/>
        </w:rPr>
        <w:t xml:space="preserve"> на</w:t>
      </w:r>
      <w:r w:rsidR="0087625B">
        <w:rPr>
          <w:b w:val="0"/>
          <w:spacing w:val="0"/>
          <w:sz w:val="28"/>
        </w:rPr>
        <w:t xml:space="preserve"> выборах</w:t>
      </w:r>
      <w:r w:rsidR="006D4D8D" w:rsidRPr="006D4D8D">
        <w:rPr>
          <w:b w:val="0"/>
          <w:spacing w:val="0"/>
          <w:sz w:val="28"/>
        </w:rPr>
        <w:t xml:space="preserve"> депутатов </w:t>
      </w:r>
      <w:r w:rsidR="00D3457C">
        <w:rPr>
          <w:b w:val="0"/>
          <w:spacing w:val="0"/>
          <w:sz w:val="28"/>
        </w:rPr>
        <w:t>Законодательного Собрания Ростовской области шестого созыва</w:t>
      </w:r>
      <w:r w:rsidR="00CB7400">
        <w:rPr>
          <w:b w:val="0"/>
          <w:spacing w:val="0"/>
          <w:sz w:val="28"/>
        </w:rPr>
        <w:t xml:space="preserve"> </w:t>
      </w:r>
      <w:r w:rsidR="00F5067A">
        <w:rPr>
          <w:b w:val="0"/>
          <w:spacing w:val="0"/>
          <w:sz w:val="28"/>
        </w:rPr>
        <w:t>согласно п</w:t>
      </w:r>
      <w:r w:rsidR="00CB7400">
        <w:rPr>
          <w:b w:val="0"/>
          <w:spacing w:val="0"/>
          <w:sz w:val="28"/>
        </w:rPr>
        <w:t>риложен</w:t>
      </w:r>
      <w:r w:rsidR="0087625B">
        <w:rPr>
          <w:b w:val="0"/>
          <w:spacing w:val="0"/>
          <w:sz w:val="28"/>
        </w:rPr>
        <w:t>ию</w:t>
      </w:r>
      <w:r w:rsidR="00CB7400">
        <w:rPr>
          <w:b w:val="0"/>
          <w:spacing w:val="0"/>
          <w:sz w:val="28"/>
        </w:rPr>
        <w:t>.</w:t>
      </w:r>
    </w:p>
    <w:p w:rsidR="006D4D8D" w:rsidRPr="006D4D8D" w:rsidRDefault="00DA759E" w:rsidP="00CB7400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2</w:t>
      </w:r>
      <w:r w:rsidR="00D538D2">
        <w:rPr>
          <w:b w:val="0"/>
          <w:spacing w:val="0"/>
          <w:sz w:val="28"/>
        </w:rPr>
        <w:t>. </w:t>
      </w:r>
      <w:r w:rsidR="006D4D8D" w:rsidRPr="006D4D8D">
        <w:rPr>
          <w:b w:val="0"/>
          <w:spacing w:val="0"/>
          <w:sz w:val="28"/>
        </w:rPr>
        <w:t xml:space="preserve">Создать Рабочую группу </w:t>
      </w:r>
      <w:r w:rsidR="00164613">
        <w:rPr>
          <w:b w:val="0"/>
          <w:spacing w:val="0"/>
          <w:sz w:val="28"/>
        </w:rPr>
        <w:t>Т</w:t>
      </w:r>
      <w:r w:rsidR="00164613" w:rsidRPr="00704669">
        <w:rPr>
          <w:b w:val="0"/>
          <w:spacing w:val="0"/>
          <w:sz w:val="28"/>
        </w:rPr>
        <w:t>ерриториальной избирательной комиссии</w:t>
      </w:r>
      <w:r w:rsidR="00164613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города Новочеркасска</w:t>
      </w:r>
      <w:r w:rsidR="00164613">
        <w:rPr>
          <w:b w:val="0"/>
          <w:spacing w:val="0"/>
          <w:sz w:val="28"/>
        </w:rPr>
        <w:t xml:space="preserve"> по </w:t>
      </w:r>
      <w:proofErr w:type="gramStart"/>
      <w:r w:rsidR="006D4D8D" w:rsidRPr="006D4D8D">
        <w:rPr>
          <w:b w:val="0"/>
          <w:spacing w:val="0"/>
          <w:sz w:val="28"/>
        </w:rPr>
        <w:t>контрол</w:t>
      </w:r>
      <w:r w:rsidR="00164613">
        <w:rPr>
          <w:b w:val="0"/>
          <w:spacing w:val="0"/>
          <w:sz w:val="28"/>
        </w:rPr>
        <w:t>ю</w:t>
      </w:r>
      <w:r>
        <w:rPr>
          <w:b w:val="0"/>
          <w:spacing w:val="0"/>
          <w:sz w:val="28"/>
        </w:rPr>
        <w:t xml:space="preserve"> </w:t>
      </w:r>
      <w:r w:rsidR="006D4D8D" w:rsidRPr="006D4D8D">
        <w:rPr>
          <w:b w:val="0"/>
          <w:spacing w:val="0"/>
          <w:sz w:val="28"/>
        </w:rPr>
        <w:t xml:space="preserve"> за</w:t>
      </w:r>
      <w:proofErr w:type="gramEnd"/>
      <w:r w:rsidR="006D4D8D" w:rsidRPr="006D4D8D">
        <w:rPr>
          <w:b w:val="0"/>
          <w:spacing w:val="0"/>
          <w:sz w:val="28"/>
        </w:rPr>
        <w:t xml:space="preserve"> </w:t>
      </w:r>
      <w:r w:rsidR="00D3457C">
        <w:rPr>
          <w:b w:val="0"/>
          <w:spacing w:val="0"/>
          <w:sz w:val="28"/>
        </w:rPr>
        <w:t>получением</w:t>
      </w:r>
      <w:r w:rsidR="006D4D8D" w:rsidRPr="006D4D8D">
        <w:rPr>
          <w:b w:val="0"/>
          <w:spacing w:val="0"/>
          <w:sz w:val="28"/>
        </w:rPr>
        <w:t xml:space="preserve"> и </w:t>
      </w:r>
      <w:r w:rsidR="00D3457C">
        <w:rPr>
          <w:b w:val="0"/>
          <w:spacing w:val="0"/>
          <w:sz w:val="28"/>
        </w:rPr>
        <w:t>передачей</w:t>
      </w:r>
      <w:r w:rsidR="00CB7400">
        <w:rPr>
          <w:b w:val="0"/>
          <w:spacing w:val="0"/>
          <w:sz w:val="28"/>
        </w:rPr>
        <w:t xml:space="preserve"> </w:t>
      </w:r>
      <w:r w:rsidR="006D4D8D" w:rsidRPr="006D4D8D">
        <w:rPr>
          <w:b w:val="0"/>
          <w:spacing w:val="0"/>
          <w:sz w:val="28"/>
        </w:rPr>
        <w:t xml:space="preserve">избирательных бюллетеней </w:t>
      </w:r>
      <w:r w:rsidR="00164613" w:rsidRPr="006D4D8D">
        <w:rPr>
          <w:b w:val="0"/>
          <w:spacing w:val="0"/>
          <w:sz w:val="28"/>
        </w:rPr>
        <w:t>для голосования на</w:t>
      </w:r>
      <w:r w:rsidR="00164613">
        <w:rPr>
          <w:b w:val="0"/>
          <w:spacing w:val="0"/>
          <w:sz w:val="28"/>
        </w:rPr>
        <w:t xml:space="preserve"> выборах</w:t>
      </w:r>
      <w:r w:rsidR="00164613" w:rsidRPr="006D4D8D">
        <w:rPr>
          <w:b w:val="0"/>
          <w:spacing w:val="0"/>
          <w:sz w:val="28"/>
        </w:rPr>
        <w:t xml:space="preserve"> депутатов </w:t>
      </w:r>
      <w:r w:rsidR="00D3457C">
        <w:rPr>
          <w:b w:val="0"/>
          <w:spacing w:val="0"/>
          <w:sz w:val="28"/>
        </w:rPr>
        <w:t>Законодательного Собрания Ростовской области шестого созыва</w:t>
      </w:r>
      <w:r w:rsidR="00164613">
        <w:rPr>
          <w:b w:val="0"/>
          <w:spacing w:val="0"/>
          <w:sz w:val="28"/>
        </w:rPr>
        <w:t xml:space="preserve"> </w:t>
      </w:r>
      <w:r w:rsidR="006D4D8D" w:rsidRPr="006D4D8D">
        <w:rPr>
          <w:b w:val="0"/>
          <w:spacing w:val="0"/>
          <w:sz w:val="28"/>
        </w:rPr>
        <w:t>в следующем составе:</w:t>
      </w:r>
    </w:p>
    <w:p w:rsidR="00D3457C" w:rsidRDefault="00D3457C" w:rsidP="00D3457C">
      <w:pPr>
        <w:pStyle w:val="a6"/>
        <w:suppressAutoHyphens/>
        <w:spacing w:line="360" w:lineRule="auto"/>
        <w:ind w:right="28" w:firstLine="851"/>
        <w:jc w:val="both"/>
        <w:rPr>
          <w:b w:val="0"/>
          <w:spacing w:val="0"/>
          <w:sz w:val="28"/>
          <w:u w:val="single"/>
        </w:rPr>
      </w:pPr>
    </w:p>
    <w:p w:rsidR="00D3457C" w:rsidRPr="006D4D8D" w:rsidRDefault="00DC5A3D" w:rsidP="00DC5A3D">
      <w:pPr>
        <w:pStyle w:val="a6"/>
        <w:suppressAutoHyphens/>
        <w:spacing w:line="360" w:lineRule="auto"/>
        <w:ind w:right="28"/>
        <w:jc w:val="both"/>
        <w:rPr>
          <w:b w:val="0"/>
          <w:spacing w:val="0"/>
          <w:sz w:val="28"/>
        </w:rPr>
      </w:pPr>
      <w:r w:rsidRPr="00DC5A3D">
        <w:rPr>
          <w:b w:val="0"/>
          <w:spacing w:val="0"/>
          <w:sz w:val="28"/>
        </w:rPr>
        <w:lastRenderedPageBreak/>
        <w:t>Коротких</w:t>
      </w:r>
      <w:r>
        <w:rPr>
          <w:b w:val="0"/>
          <w:spacing w:val="0"/>
          <w:sz w:val="28"/>
        </w:rPr>
        <w:t xml:space="preserve"> </w:t>
      </w:r>
      <w:r w:rsidRPr="00DC5A3D">
        <w:rPr>
          <w:b w:val="0"/>
          <w:spacing w:val="0"/>
          <w:sz w:val="28"/>
        </w:rPr>
        <w:t>Татьяна</w:t>
      </w:r>
      <w:r>
        <w:rPr>
          <w:b w:val="0"/>
          <w:spacing w:val="0"/>
          <w:sz w:val="28"/>
        </w:rPr>
        <w:t xml:space="preserve"> </w:t>
      </w:r>
      <w:r w:rsidRPr="00DC5A3D">
        <w:rPr>
          <w:b w:val="0"/>
          <w:spacing w:val="0"/>
          <w:sz w:val="28"/>
        </w:rPr>
        <w:t>Валентиновна</w:t>
      </w:r>
      <w:r w:rsidR="00D3457C" w:rsidRPr="00DC5A3D">
        <w:rPr>
          <w:b w:val="0"/>
          <w:spacing w:val="0"/>
          <w:sz w:val="28"/>
        </w:rPr>
        <w:t> </w:t>
      </w:r>
      <w:proofErr w:type="gramStart"/>
      <w:r w:rsidR="00D3457C" w:rsidRPr="00DC5A3D">
        <w:rPr>
          <w:b w:val="0"/>
          <w:spacing w:val="0"/>
          <w:sz w:val="28"/>
        </w:rPr>
        <w:t>–</w:t>
      </w:r>
      <w:r w:rsidRPr="00DC5A3D">
        <w:rPr>
          <w:b w:val="0"/>
          <w:spacing w:val="0"/>
          <w:sz w:val="28"/>
        </w:rPr>
        <w:t>з</w:t>
      </w:r>
      <w:proofErr w:type="gramEnd"/>
      <w:r w:rsidRPr="00DC5A3D">
        <w:rPr>
          <w:b w:val="0"/>
          <w:spacing w:val="0"/>
          <w:sz w:val="28"/>
        </w:rPr>
        <w:t>аместитель председателя ТИК города Новочеркасска</w:t>
      </w:r>
      <w:r w:rsidR="00D3457C" w:rsidRPr="00DC5A3D">
        <w:rPr>
          <w:b w:val="0"/>
          <w:spacing w:val="0"/>
          <w:sz w:val="28"/>
        </w:rPr>
        <w:t>;</w:t>
      </w:r>
    </w:p>
    <w:p w:rsidR="00DC5A3D" w:rsidRPr="006D4D8D" w:rsidRDefault="00DC5A3D" w:rsidP="00DC5A3D">
      <w:pPr>
        <w:pStyle w:val="a6"/>
        <w:suppressAutoHyphens/>
        <w:spacing w:line="360" w:lineRule="auto"/>
        <w:ind w:right="28"/>
        <w:jc w:val="both"/>
        <w:rPr>
          <w:b w:val="0"/>
          <w:spacing w:val="0"/>
          <w:sz w:val="28"/>
        </w:rPr>
      </w:pPr>
      <w:r w:rsidRPr="00DC5A3D">
        <w:rPr>
          <w:b w:val="0"/>
          <w:spacing w:val="0"/>
          <w:sz w:val="28"/>
        </w:rPr>
        <w:t>Ковалева Ирина Валерьевна</w:t>
      </w:r>
      <w:r w:rsidR="00CB7400" w:rsidRPr="00DC5A3D">
        <w:rPr>
          <w:b w:val="0"/>
          <w:spacing w:val="0"/>
          <w:sz w:val="28"/>
        </w:rPr>
        <w:t> </w:t>
      </w:r>
      <w:r w:rsidR="00CB7400">
        <w:rPr>
          <w:b w:val="0"/>
          <w:spacing w:val="0"/>
          <w:sz w:val="28"/>
        </w:rPr>
        <w:t xml:space="preserve"> </w:t>
      </w:r>
      <w:r w:rsidR="00CB7400" w:rsidRPr="006D4D8D">
        <w:rPr>
          <w:b w:val="0"/>
          <w:spacing w:val="0"/>
          <w:sz w:val="28"/>
        </w:rPr>
        <w:t>–</w:t>
      </w:r>
      <w:r w:rsidR="00CB7400">
        <w:rPr>
          <w:b w:val="0"/>
          <w:spacing w:val="0"/>
          <w:sz w:val="28"/>
        </w:rPr>
        <w:t xml:space="preserve">  </w:t>
      </w:r>
      <w:r>
        <w:rPr>
          <w:b w:val="0"/>
          <w:spacing w:val="0"/>
          <w:sz w:val="28"/>
        </w:rPr>
        <w:t xml:space="preserve">секретарь </w:t>
      </w:r>
      <w:r w:rsidRPr="00DC5A3D">
        <w:rPr>
          <w:b w:val="0"/>
          <w:spacing w:val="0"/>
          <w:sz w:val="28"/>
        </w:rPr>
        <w:t>ТИК города Новочеркасска;</w:t>
      </w:r>
    </w:p>
    <w:p w:rsidR="00CB7400" w:rsidRPr="00DC5A3D" w:rsidRDefault="00DC5A3D" w:rsidP="00DC5A3D">
      <w:pPr>
        <w:pStyle w:val="a6"/>
        <w:suppressAutoHyphens/>
        <w:spacing w:line="360" w:lineRule="auto"/>
        <w:ind w:right="28"/>
        <w:jc w:val="both"/>
        <w:rPr>
          <w:b w:val="0"/>
          <w:spacing w:val="0"/>
          <w:sz w:val="28"/>
        </w:rPr>
      </w:pPr>
      <w:r w:rsidRPr="00DC5A3D">
        <w:rPr>
          <w:b w:val="0"/>
          <w:spacing w:val="0"/>
          <w:sz w:val="28"/>
        </w:rPr>
        <w:t>Дехтярев Владимир Иванович</w:t>
      </w:r>
      <w:r w:rsidR="00CB7400" w:rsidRPr="00DC5A3D">
        <w:rPr>
          <w:b w:val="0"/>
          <w:spacing w:val="0"/>
          <w:sz w:val="28"/>
        </w:rPr>
        <w:t xml:space="preserve">   –  </w:t>
      </w:r>
      <w:r w:rsidRPr="00DC5A3D">
        <w:rPr>
          <w:b w:val="0"/>
          <w:spacing w:val="0"/>
          <w:sz w:val="28"/>
        </w:rPr>
        <w:t>член ТИК города Новочеркасска с правом решающего голоса</w:t>
      </w:r>
      <w:r w:rsidR="007B2B6E" w:rsidRPr="00DC5A3D">
        <w:rPr>
          <w:b w:val="0"/>
          <w:spacing w:val="0"/>
          <w:sz w:val="28"/>
        </w:rPr>
        <w:t>.</w:t>
      </w:r>
    </w:p>
    <w:p w:rsidR="007F785A" w:rsidRDefault="00D538D2" w:rsidP="006D4D8D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</w:t>
      </w:r>
      <w:r w:rsidR="007F785A">
        <w:rPr>
          <w:b w:val="0"/>
          <w:spacing w:val="0"/>
          <w:sz w:val="28"/>
        </w:rPr>
        <w:t>. </w:t>
      </w:r>
      <w:proofErr w:type="gramStart"/>
      <w:r w:rsidR="007F785A">
        <w:rPr>
          <w:b w:val="0"/>
          <w:spacing w:val="0"/>
          <w:sz w:val="28"/>
        </w:rPr>
        <w:t>Разместить</w:t>
      </w:r>
      <w:proofErr w:type="gramEnd"/>
      <w:r w:rsidR="007F785A">
        <w:rPr>
          <w:b w:val="0"/>
          <w:spacing w:val="0"/>
          <w:sz w:val="28"/>
        </w:rPr>
        <w:t xml:space="preserve"> настоящее постановление</w:t>
      </w:r>
      <w:r w:rsidR="007F785A" w:rsidRPr="00704669">
        <w:rPr>
          <w:b w:val="0"/>
          <w:spacing w:val="0"/>
          <w:sz w:val="28"/>
        </w:rPr>
        <w:t xml:space="preserve"> на сайте </w:t>
      </w:r>
      <w:r w:rsidR="00D3457C">
        <w:rPr>
          <w:b w:val="0"/>
          <w:spacing w:val="0"/>
          <w:sz w:val="28"/>
        </w:rPr>
        <w:t>Окружной</w:t>
      </w:r>
      <w:r w:rsidR="007F785A" w:rsidRPr="00704669">
        <w:rPr>
          <w:b w:val="0"/>
          <w:spacing w:val="0"/>
          <w:sz w:val="28"/>
        </w:rPr>
        <w:t xml:space="preserve"> избирательной комиссии</w:t>
      </w:r>
      <w:r w:rsidR="007F785A">
        <w:rPr>
          <w:b w:val="0"/>
          <w:spacing w:val="0"/>
          <w:sz w:val="28"/>
        </w:rPr>
        <w:t xml:space="preserve"> </w:t>
      </w:r>
      <w:r w:rsidR="00DA759E">
        <w:rPr>
          <w:b w:val="0"/>
          <w:spacing w:val="0"/>
          <w:sz w:val="28"/>
        </w:rPr>
        <w:t>города Новочеркасска</w:t>
      </w:r>
      <w:r w:rsidR="00D3457C">
        <w:rPr>
          <w:b w:val="0"/>
          <w:spacing w:val="0"/>
          <w:sz w:val="28"/>
        </w:rPr>
        <w:t xml:space="preserve"> </w:t>
      </w:r>
      <w:r w:rsidR="00D9247D">
        <w:rPr>
          <w:b w:val="0"/>
          <w:spacing w:val="0"/>
          <w:sz w:val="28"/>
        </w:rPr>
        <w:t xml:space="preserve">одномандатного </w:t>
      </w:r>
      <w:r w:rsidR="00D3457C">
        <w:rPr>
          <w:b w:val="0"/>
          <w:spacing w:val="0"/>
          <w:sz w:val="28"/>
        </w:rPr>
        <w:t>избирательного округа №</w:t>
      </w:r>
      <w:r w:rsidR="00DA759E">
        <w:rPr>
          <w:b w:val="0"/>
          <w:spacing w:val="0"/>
          <w:sz w:val="28"/>
        </w:rPr>
        <w:t xml:space="preserve"> 11</w:t>
      </w:r>
      <w:r w:rsidR="007F785A">
        <w:rPr>
          <w:b w:val="0"/>
          <w:spacing w:val="0"/>
          <w:sz w:val="28"/>
        </w:rPr>
        <w:t xml:space="preserve"> </w:t>
      </w:r>
      <w:r w:rsidR="007F785A" w:rsidRPr="00704669">
        <w:rPr>
          <w:b w:val="0"/>
          <w:spacing w:val="0"/>
          <w:sz w:val="28"/>
        </w:rPr>
        <w:t>в информационно-телекоммуникационной сети «Интернет».</w:t>
      </w:r>
    </w:p>
    <w:p w:rsidR="00D3457C" w:rsidRPr="00704669" w:rsidRDefault="00D3457C" w:rsidP="006D4D8D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5. </w:t>
      </w:r>
      <w:r w:rsidRPr="00D3457C">
        <w:rPr>
          <w:b w:val="0"/>
          <w:spacing w:val="0"/>
          <w:sz w:val="28"/>
        </w:rPr>
        <w:t xml:space="preserve">Направить настоящее постановление в </w:t>
      </w:r>
      <w:r>
        <w:rPr>
          <w:b w:val="0"/>
          <w:spacing w:val="0"/>
          <w:sz w:val="28"/>
        </w:rPr>
        <w:t>И</w:t>
      </w:r>
      <w:r w:rsidRPr="00D3457C">
        <w:rPr>
          <w:b w:val="0"/>
          <w:spacing w:val="0"/>
          <w:sz w:val="28"/>
        </w:rPr>
        <w:t>збирательн</w:t>
      </w:r>
      <w:r>
        <w:rPr>
          <w:b w:val="0"/>
          <w:spacing w:val="0"/>
          <w:sz w:val="28"/>
        </w:rPr>
        <w:t>ую</w:t>
      </w:r>
      <w:r w:rsidRPr="00D3457C">
        <w:rPr>
          <w:b w:val="0"/>
          <w:spacing w:val="0"/>
          <w:sz w:val="28"/>
        </w:rPr>
        <w:t xml:space="preserve"> комисси</w:t>
      </w:r>
      <w:r>
        <w:rPr>
          <w:b w:val="0"/>
          <w:spacing w:val="0"/>
          <w:sz w:val="28"/>
        </w:rPr>
        <w:t>ю</w:t>
      </w:r>
      <w:r w:rsidRPr="00D3457C">
        <w:rPr>
          <w:b w:val="0"/>
          <w:spacing w:val="0"/>
          <w:sz w:val="28"/>
        </w:rPr>
        <w:t xml:space="preserve"> Ростовской области.</w:t>
      </w:r>
    </w:p>
    <w:p w:rsidR="007F785A" w:rsidRPr="00704669" w:rsidRDefault="00D3457C" w:rsidP="007F785A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6</w:t>
      </w:r>
      <w:r w:rsidR="007F785A">
        <w:rPr>
          <w:b w:val="0"/>
          <w:spacing w:val="0"/>
          <w:sz w:val="28"/>
        </w:rPr>
        <w:t>. </w:t>
      </w:r>
      <w:proofErr w:type="gramStart"/>
      <w:r w:rsidR="007F785A" w:rsidRPr="00704669">
        <w:rPr>
          <w:b w:val="0"/>
          <w:spacing w:val="0"/>
          <w:sz w:val="28"/>
        </w:rPr>
        <w:t>Контроль за</w:t>
      </w:r>
      <w:proofErr w:type="gramEnd"/>
      <w:r w:rsidR="007F785A" w:rsidRPr="00704669">
        <w:rPr>
          <w:b w:val="0"/>
          <w:spacing w:val="0"/>
          <w:sz w:val="28"/>
        </w:rPr>
        <w:t xml:space="preserve"> исполнением настоящего постановления возложить </w:t>
      </w:r>
      <w:r w:rsidR="007F785A">
        <w:rPr>
          <w:b w:val="0"/>
          <w:spacing w:val="0"/>
          <w:sz w:val="28"/>
        </w:rPr>
        <w:br/>
      </w:r>
      <w:r w:rsidR="007F785A" w:rsidRPr="00704669">
        <w:rPr>
          <w:b w:val="0"/>
          <w:spacing w:val="0"/>
          <w:sz w:val="28"/>
        </w:rPr>
        <w:t xml:space="preserve">на </w:t>
      </w:r>
      <w:r w:rsidR="00DA759E">
        <w:rPr>
          <w:b w:val="0"/>
          <w:spacing w:val="0"/>
          <w:sz w:val="28"/>
        </w:rPr>
        <w:t xml:space="preserve">Председателя </w:t>
      </w:r>
      <w:proofErr w:type="spellStart"/>
      <w:r w:rsidR="00DA759E">
        <w:rPr>
          <w:b w:val="0"/>
          <w:spacing w:val="0"/>
          <w:sz w:val="28"/>
        </w:rPr>
        <w:t>Диченского</w:t>
      </w:r>
      <w:proofErr w:type="spellEnd"/>
      <w:r w:rsidR="00DA759E">
        <w:rPr>
          <w:b w:val="0"/>
          <w:spacing w:val="0"/>
          <w:sz w:val="28"/>
        </w:rPr>
        <w:t xml:space="preserve"> П.Г</w:t>
      </w:r>
      <w:r w:rsidR="00DD46B0">
        <w:rPr>
          <w:b w:val="0"/>
          <w:spacing w:val="0"/>
          <w:sz w:val="28"/>
        </w:rPr>
        <w:t>.</w:t>
      </w:r>
      <w:r w:rsidR="00D83718">
        <w:rPr>
          <w:b w:val="0"/>
          <w:spacing w:val="0"/>
          <w:sz w:val="28"/>
        </w:rPr>
        <w:t xml:space="preserve"> </w:t>
      </w:r>
    </w:p>
    <w:p w:rsidR="007F785A" w:rsidRDefault="007F785A" w:rsidP="007F785A">
      <w:pPr>
        <w:suppressAutoHyphens/>
        <w:spacing w:after="60" w:line="360" w:lineRule="auto"/>
      </w:pPr>
    </w:p>
    <w:p w:rsidR="00DA759E" w:rsidRPr="00DA759E" w:rsidRDefault="00DA759E" w:rsidP="00DA759E">
      <w:pPr>
        <w:keepNext/>
        <w:outlineLvl w:val="1"/>
      </w:pPr>
      <w:r w:rsidRPr="00DA759E">
        <w:t>Председатель комиссии</w:t>
      </w:r>
      <w:r w:rsidRPr="00DA759E">
        <w:tab/>
      </w:r>
      <w:r w:rsidRPr="00DA759E">
        <w:tab/>
      </w:r>
      <w:r w:rsidRPr="00DA759E">
        <w:tab/>
      </w:r>
      <w:r w:rsidRPr="00DA759E">
        <w:tab/>
      </w:r>
      <w:r w:rsidRPr="00DA759E">
        <w:tab/>
        <w:t xml:space="preserve">            П.Г. </w:t>
      </w:r>
      <w:proofErr w:type="spellStart"/>
      <w:r w:rsidRPr="00DA759E">
        <w:t>Диченсков</w:t>
      </w:r>
      <w:proofErr w:type="spellEnd"/>
    </w:p>
    <w:p w:rsidR="00DA759E" w:rsidRPr="00DA759E" w:rsidRDefault="00DA759E" w:rsidP="00DA759E">
      <w:pPr>
        <w:keepNext/>
        <w:ind w:left="684"/>
        <w:outlineLvl w:val="4"/>
      </w:pPr>
    </w:p>
    <w:p w:rsidR="00DA759E" w:rsidRPr="00DA759E" w:rsidRDefault="00DA759E" w:rsidP="00DA759E">
      <w:pPr>
        <w:keepNext/>
        <w:outlineLvl w:val="4"/>
      </w:pPr>
      <w:r w:rsidRPr="00DA759E">
        <w:t>Секретарь комиссии</w:t>
      </w:r>
      <w:r w:rsidRPr="00DA759E">
        <w:tab/>
      </w:r>
      <w:r w:rsidRPr="00DA759E">
        <w:tab/>
      </w:r>
      <w:r w:rsidRPr="00DA759E">
        <w:tab/>
      </w:r>
      <w:r w:rsidRPr="00DA759E">
        <w:tab/>
      </w:r>
      <w:r w:rsidRPr="00DA759E">
        <w:tab/>
      </w:r>
      <w:r w:rsidRPr="00DA759E">
        <w:tab/>
      </w:r>
      <w:r w:rsidRPr="00DA759E">
        <w:tab/>
      </w:r>
      <w:r>
        <w:t xml:space="preserve"> </w:t>
      </w:r>
      <w:r w:rsidRPr="00DA759E">
        <w:t xml:space="preserve"> И.В. Ковалева</w:t>
      </w:r>
    </w:p>
    <w:p w:rsidR="0015240A" w:rsidRDefault="0015240A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15240A" w:rsidRDefault="0015240A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15240A" w:rsidRDefault="0015240A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15240A" w:rsidRDefault="0015240A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15240A" w:rsidRDefault="0015240A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15240A" w:rsidRDefault="0015240A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15240A" w:rsidRDefault="0015240A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15240A" w:rsidRDefault="0015240A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15240A" w:rsidRDefault="0015240A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15240A" w:rsidRDefault="0015240A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15240A" w:rsidRDefault="0015240A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15240A" w:rsidRDefault="0015240A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15240A" w:rsidRDefault="0015240A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  <w:sectPr w:rsidR="0015240A" w:rsidSect="00D3457C">
          <w:headerReference w:type="even" r:id="rId9"/>
          <w:headerReference w:type="default" r:id="rId10"/>
          <w:pgSz w:w="11906" w:h="16838"/>
          <w:pgMar w:top="567" w:right="794" w:bottom="567" w:left="1588" w:header="454" w:footer="454" w:gutter="0"/>
          <w:cols w:space="720"/>
          <w:titlePg/>
        </w:sectPr>
      </w:pPr>
    </w:p>
    <w:p w:rsidR="004A729E" w:rsidRPr="004A729E" w:rsidRDefault="004A729E" w:rsidP="004A729E">
      <w:pPr>
        <w:suppressAutoHyphens/>
        <w:autoSpaceDE w:val="0"/>
        <w:autoSpaceDN w:val="0"/>
        <w:adjustRightInd w:val="0"/>
        <w:ind w:left="5954" w:right="-2"/>
        <w:jc w:val="center"/>
        <w:outlineLvl w:val="0"/>
        <w:rPr>
          <w:sz w:val="22"/>
          <w:szCs w:val="22"/>
        </w:rPr>
      </w:pPr>
      <w:r w:rsidRPr="004A729E">
        <w:rPr>
          <w:sz w:val="22"/>
          <w:szCs w:val="22"/>
        </w:rPr>
        <w:lastRenderedPageBreak/>
        <w:t>УТВЕРЖДЕН</w:t>
      </w:r>
    </w:p>
    <w:p w:rsidR="004A729E" w:rsidRPr="004A729E" w:rsidRDefault="004A729E" w:rsidP="004A729E">
      <w:pPr>
        <w:suppressAutoHyphens/>
        <w:autoSpaceDE w:val="0"/>
        <w:autoSpaceDN w:val="0"/>
        <w:adjustRightInd w:val="0"/>
        <w:ind w:left="5954" w:right="-2"/>
        <w:jc w:val="center"/>
        <w:outlineLvl w:val="0"/>
        <w:rPr>
          <w:sz w:val="22"/>
          <w:szCs w:val="22"/>
        </w:rPr>
      </w:pPr>
      <w:r w:rsidRPr="004A729E">
        <w:rPr>
          <w:sz w:val="22"/>
          <w:szCs w:val="22"/>
        </w:rPr>
        <w:t>постановлением</w:t>
      </w:r>
      <w:r w:rsidRPr="004A729E">
        <w:rPr>
          <w:i/>
          <w:sz w:val="22"/>
          <w:szCs w:val="22"/>
        </w:rPr>
        <w:t xml:space="preserve"> </w:t>
      </w:r>
      <w:r w:rsidRPr="004A729E">
        <w:rPr>
          <w:sz w:val="22"/>
          <w:szCs w:val="22"/>
        </w:rPr>
        <w:t xml:space="preserve">Территориальной избирательной комиссии города Новочеркасска </w:t>
      </w:r>
    </w:p>
    <w:p w:rsidR="004A729E" w:rsidRPr="004A729E" w:rsidRDefault="004A729E" w:rsidP="004A729E">
      <w:pPr>
        <w:suppressAutoHyphens/>
        <w:ind w:left="5954"/>
        <w:jc w:val="center"/>
        <w:rPr>
          <w:sz w:val="22"/>
          <w:szCs w:val="22"/>
        </w:rPr>
      </w:pPr>
      <w:r w:rsidRPr="004A729E">
        <w:rPr>
          <w:sz w:val="22"/>
          <w:szCs w:val="22"/>
        </w:rPr>
        <w:t xml:space="preserve">от « </w:t>
      </w:r>
      <w:r>
        <w:rPr>
          <w:sz w:val="22"/>
          <w:szCs w:val="22"/>
        </w:rPr>
        <w:t>20</w:t>
      </w:r>
      <w:r w:rsidRPr="004A729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A729E">
        <w:rPr>
          <w:sz w:val="22"/>
          <w:szCs w:val="22"/>
        </w:rPr>
        <w:t>ию</w:t>
      </w:r>
      <w:r>
        <w:rPr>
          <w:sz w:val="22"/>
          <w:szCs w:val="22"/>
        </w:rPr>
        <w:t>л</w:t>
      </w:r>
      <w:r w:rsidRPr="004A729E">
        <w:rPr>
          <w:sz w:val="22"/>
          <w:szCs w:val="22"/>
        </w:rPr>
        <w:t>я 2018 г. № </w:t>
      </w:r>
      <w:r>
        <w:rPr>
          <w:sz w:val="22"/>
          <w:szCs w:val="22"/>
        </w:rPr>
        <w:t>56</w:t>
      </w:r>
      <w:r w:rsidRPr="004A729E">
        <w:rPr>
          <w:sz w:val="22"/>
          <w:szCs w:val="22"/>
        </w:rPr>
        <w:t>-</w:t>
      </w:r>
      <w:r>
        <w:rPr>
          <w:sz w:val="22"/>
          <w:szCs w:val="22"/>
        </w:rPr>
        <w:t>1</w:t>
      </w:r>
    </w:p>
    <w:p w:rsidR="00D3457C" w:rsidRDefault="00D3457C" w:rsidP="00D3457C">
      <w:pPr>
        <w:pStyle w:val="23"/>
        <w:spacing w:line="240" w:lineRule="auto"/>
        <w:ind w:left="5103" w:hanging="7"/>
        <w:jc w:val="center"/>
      </w:pPr>
    </w:p>
    <w:p w:rsidR="00DD46B0" w:rsidRPr="00DD46B0" w:rsidRDefault="00DD46B0" w:rsidP="0015240A">
      <w:pPr>
        <w:jc w:val="center"/>
        <w:rPr>
          <w:szCs w:val="28"/>
        </w:rPr>
      </w:pPr>
      <w:r w:rsidRPr="00DD46B0">
        <w:rPr>
          <w:szCs w:val="28"/>
        </w:rPr>
        <w:t xml:space="preserve">Число и распределение изготавливаемых избирательных бюллетеней для голосования по одномандатному избирательному округу </w:t>
      </w:r>
      <w:proofErr w:type="spellStart"/>
      <w:r w:rsidR="004A729E">
        <w:rPr>
          <w:szCs w:val="28"/>
        </w:rPr>
        <w:t>Новочеркасский</w:t>
      </w:r>
      <w:proofErr w:type="spellEnd"/>
      <w:r w:rsidRPr="00DD46B0">
        <w:rPr>
          <w:szCs w:val="28"/>
        </w:rPr>
        <w:t xml:space="preserve"> избирательный округ №</w:t>
      </w:r>
      <w:r w:rsidR="004A729E">
        <w:rPr>
          <w:szCs w:val="28"/>
        </w:rPr>
        <w:t xml:space="preserve"> 11</w:t>
      </w:r>
      <w:r w:rsidRPr="00DD46B0">
        <w:rPr>
          <w:szCs w:val="28"/>
        </w:rPr>
        <w:t xml:space="preserve"> на выборах депутатов Законодательного Собрания Ростовской области шестого созыва по соответствующим территориальным избирательным комиссиям</w:t>
      </w:r>
    </w:p>
    <w:p w:rsidR="00DD46B0" w:rsidRDefault="00DD46B0" w:rsidP="0015240A">
      <w:pPr>
        <w:jc w:val="center"/>
        <w:rPr>
          <w:b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977"/>
        <w:gridCol w:w="2835"/>
      </w:tblGrid>
      <w:tr w:rsidR="00DD46B0" w:rsidTr="00DD46B0">
        <w:trPr>
          <w:trHeight w:val="1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B0" w:rsidRDefault="00DD46B0" w:rsidP="00DD46B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B0" w:rsidRPr="005B6AB5" w:rsidRDefault="00DD46B0" w:rsidP="00DD46B0">
            <w:pPr>
              <w:jc w:val="center"/>
            </w:pPr>
            <w:r>
              <w:t>Наименование территориальной избирательной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B0" w:rsidRPr="005B6AB5" w:rsidRDefault="00DD46B0" w:rsidP="00DD46B0">
            <w:pPr>
              <w:jc w:val="center"/>
            </w:pPr>
            <w:r>
              <w:t>Количество избирательных</w:t>
            </w:r>
            <w:r w:rsidRPr="00DD46B0">
              <w:t xml:space="preserve"> бюллетеней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B0" w:rsidRPr="005B6AB5" w:rsidRDefault="00DD46B0" w:rsidP="00DD46B0">
            <w:pPr>
              <w:jc w:val="center"/>
            </w:pPr>
            <w:r>
              <w:t>В том числе для голосования с использованием комплексов обработки избирательных бюллетеней (КОИБ)</w:t>
            </w:r>
          </w:p>
        </w:tc>
      </w:tr>
      <w:tr w:rsidR="00DD46B0" w:rsidTr="00DD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B0" w:rsidRPr="007A63CB" w:rsidRDefault="00DD46B0" w:rsidP="007A63CB"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B0" w:rsidRPr="004131F8" w:rsidRDefault="00DC5A3D" w:rsidP="007A63CB">
            <w:pPr>
              <w:rPr>
                <w:szCs w:val="28"/>
              </w:rPr>
            </w:pPr>
            <w:r>
              <w:rPr>
                <w:szCs w:val="28"/>
              </w:rPr>
              <w:t>ТИК города Новочеркасска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B0" w:rsidRPr="005B6AB5" w:rsidRDefault="00481E32" w:rsidP="0015240A">
            <w:pPr>
              <w:jc w:val="center"/>
            </w:pPr>
            <w:r>
              <w:t>115654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B0" w:rsidRPr="005B6AB5" w:rsidRDefault="00481E32" w:rsidP="0015240A">
            <w:pPr>
              <w:jc w:val="center"/>
            </w:pPr>
            <w:r>
              <w:t>7321</w:t>
            </w:r>
          </w:p>
        </w:tc>
      </w:tr>
    </w:tbl>
    <w:p w:rsidR="0087625B" w:rsidRDefault="0087625B" w:rsidP="00FD3AA0">
      <w:bookmarkStart w:id="0" w:name="_GoBack"/>
      <w:bookmarkEnd w:id="0"/>
    </w:p>
    <w:sectPr w:rsidR="0087625B" w:rsidSect="00CB7400">
      <w:pgSz w:w="11906" w:h="16838"/>
      <w:pgMar w:top="709" w:right="794" w:bottom="851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C2" w:rsidRDefault="00816EC2" w:rsidP="00F92C75">
      <w:r>
        <w:separator/>
      </w:r>
    </w:p>
  </w:endnote>
  <w:endnote w:type="continuationSeparator" w:id="0">
    <w:p w:rsidR="00816EC2" w:rsidRDefault="00816EC2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C2" w:rsidRDefault="00816EC2" w:rsidP="00F92C75">
      <w:r>
        <w:separator/>
      </w:r>
    </w:p>
  </w:footnote>
  <w:footnote w:type="continuationSeparator" w:id="0">
    <w:p w:rsidR="00816EC2" w:rsidRDefault="00816EC2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22" w:rsidRDefault="00B7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6B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B22" w:rsidRDefault="00A76B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22" w:rsidRDefault="00B7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6B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7EDE">
      <w:rPr>
        <w:rStyle w:val="a5"/>
        <w:noProof/>
      </w:rPr>
      <w:t>2</w:t>
    </w:r>
    <w:r>
      <w:rPr>
        <w:rStyle w:val="a5"/>
      </w:rPr>
      <w:fldChar w:fldCharType="end"/>
    </w:r>
  </w:p>
  <w:p w:rsidR="00A76B22" w:rsidRDefault="00A76B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3728"/>
    <w:multiLevelType w:val="hybridMultilevel"/>
    <w:tmpl w:val="561492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A"/>
    <w:rsid w:val="0001142C"/>
    <w:rsid w:val="0001641F"/>
    <w:rsid w:val="00026DD4"/>
    <w:rsid w:val="00034FDC"/>
    <w:rsid w:val="00036B57"/>
    <w:rsid w:val="00067F06"/>
    <w:rsid w:val="0007439E"/>
    <w:rsid w:val="00075CAE"/>
    <w:rsid w:val="000839BC"/>
    <w:rsid w:val="000C747F"/>
    <w:rsid w:val="000E2B24"/>
    <w:rsid w:val="000F1D0E"/>
    <w:rsid w:val="000F6281"/>
    <w:rsid w:val="00102D63"/>
    <w:rsid w:val="00117C73"/>
    <w:rsid w:val="00146891"/>
    <w:rsid w:val="00147451"/>
    <w:rsid w:val="001514DF"/>
    <w:rsid w:val="0015240A"/>
    <w:rsid w:val="00154058"/>
    <w:rsid w:val="00157383"/>
    <w:rsid w:val="00164613"/>
    <w:rsid w:val="00174274"/>
    <w:rsid w:val="001742ED"/>
    <w:rsid w:val="00190499"/>
    <w:rsid w:val="001A5CE1"/>
    <w:rsid w:val="001A7F56"/>
    <w:rsid w:val="001D2E16"/>
    <w:rsid w:val="001D6FB9"/>
    <w:rsid w:val="001E5643"/>
    <w:rsid w:val="001E71D6"/>
    <w:rsid w:val="001E7609"/>
    <w:rsid w:val="0024693E"/>
    <w:rsid w:val="00246FFA"/>
    <w:rsid w:val="00260B47"/>
    <w:rsid w:val="00265131"/>
    <w:rsid w:val="00280A2B"/>
    <w:rsid w:val="00283042"/>
    <w:rsid w:val="00285FD1"/>
    <w:rsid w:val="002A649B"/>
    <w:rsid w:val="002D0A63"/>
    <w:rsid w:val="002D2BDD"/>
    <w:rsid w:val="00336F8A"/>
    <w:rsid w:val="003A34E6"/>
    <w:rsid w:val="003E6162"/>
    <w:rsid w:val="003E7DC6"/>
    <w:rsid w:val="003F448B"/>
    <w:rsid w:val="00430DE0"/>
    <w:rsid w:val="00432FF6"/>
    <w:rsid w:val="004456D6"/>
    <w:rsid w:val="00452B16"/>
    <w:rsid w:val="004664FD"/>
    <w:rsid w:val="00473568"/>
    <w:rsid w:val="00481E32"/>
    <w:rsid w:val="0048483C"/>
    <w:rsid w:val="004A729E"/>
    <w:rsid w:val="004A7C0E"/>
    <w:rsid w:val="004C686E"/>
    <w:rsid w:val="00530BE5"/>
    <w:rsid w:val="00557EDE"/>
    <w:rsid w:val="00560277"/>
    <w:rsid w:val="005A7A20"/>
    <w:rsid w:val="005B136B"/>
    <w:rsid w:val="005F17D1"/>
    <w:rsid w:val="005F18F9"/>
    <w:rsid w:val="00653FD4"/>
    <w:rsid w:val="006677E5"/>
    <w:rsid w:val="0068266C"/>
    <w:rsid w:val="00693009"/>
    <w:rsid w:val="006B5952"/>
    <w:rsid w:val="006D4D8D"/>
    <w:rsid w:val="006E0EAC"/>
    <w:rsid w:val="00732CCE"/>
    <w:rsid w:val="00741478"/>
    <w:rsid w:val="007532BA"/>
    <w:rsid w:val="0075686F"/>
    <w:rsid w:val="00774A86"/>
    <w:rsid w:val="00777D8C"/>
    <w:rsid w:val="007811DB"/>
    <w:rsid w:val="007A634E"/>
    <w:rsid w:val="007A63CB"/>
    <w:rsid w:val="007B0722"/>
    <w:rsid w:val="007B2B6E"/>
    <w:rsid w:val="007D5011"/>
    <w:rsid w:val="007E4C62"/>
    <w:rsid w:val="007E4E51"/>
    <w:rsid w:val="007E6832"/>
    <w:rsid w:val="007F785A"/>
    <w:rsid w:val="00816EC2"/>
    <w:rsid w:val="008264DB"/>
    <w:rsid w:val="00840D9C"/>
    <w:rsid w:val="0085795D"/>
    <w:rsid w:val="0087625B"/>
    <w:rsid w:val="008A371D"/>
    <w:rsid w:val="008B175C"/>
    <w:rsid w:val="008C2180"/>
    <w:rsid w:val="009237C8"/>
    <w:rsid w:val="009265AD"/>
    <w:rsid w:val="00927506"/>
    <w:rsid w:val="009623D2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76B22"/>
    <w:rsid w:val="00AB22AA"/>
    <w:rsid w:val="00AD0932"/>
    <w:rsid w:val="00B72FD1"/>
    <w:rsid w:val="00B77230"/>
    <w:rsid w:val="00B83A84"/>
    <w:rsid w:val="00B9268C"/>
    <w:rsid w:val="00BA452F"/>
    <w:rsid w:val="00BC4587"/>
    <w:rsid w:val="00BC51D1"/>
    <w:rsid w:val="00BC5B5C"/>
    <w:rsid w:val="00C20165"/>
    <w:rsid w:val="00C319A9"/>
    <w:rsid w:val="00C359DB"/>
    <w:rsid w:val="00C43A80"/>
    <w:rsid w:val="00C545C2"/>
    <w:rsid w:val="00C65746"/>
    <w:rsid w:val="00CA1069"/>
    <w:rsid w:val="00CB7216"/>
    <w:rsid w:val="00CB7400"/>
    <w:rsid w:val="00D26F9F"/>
    <w:rsid w:val="00D3457C"/>
    <w:rsid w:val="00D538D2"/>
    <w:rsid w:val="00D57220"/>
    <w:rsid w:val="00D63F26"/>
    <w:rsid w:val="00D83718"/>
    <w:rsid w:val="00D901E7"/>
    <w:rsid w:val="00D9247D"/>
    <w:rsid w:val="00D94506"/>
    <w:rsid w:val="00D97FE0"/>
    <w:rsid w:val="00DA1E99"/>
    <w:rsid w:val="00DA759E"/>
    <w:rsid w:val="00DC0029"/>
    <w:rsid w:val="00DC0AFE"/>
    <w:rsid w:val="00DC5A3D"/>
    <w:rsid w:val="00DD0B71"/>
    <w:rsid w:val="00DD15FC"/>
    <w:rsid w:val="00DD46B0"/>
    <w:rsid w:val="00E02B8A"/>
    <w:rsid w:val="00E1534C"/>
    <w:rsid w:val="00E34826"/>
    <w:rsid w:val="00E47F95"/>
    <w:rsid w:val="00E50DD8"/>
    <w:rsid w:val="00E61587"/>
    <w:rsid w:val="00E732B4"/>
    <w:rsid w:val="00EA0451"/>
    <w:rsid w:val="00EA0F02"/>
    <w:rsid w:val="00EA691E"/>
    <w:rsid w:val="00EB4B1D"/>
    <w:rsid w:val="00EC3C57"/>
    <w:rsid w:val="00EC443F"/>
    <w:rsid w:val="00ED1A08"/>
    <w:rsid w:val="00F04DA0"/>
    <w:rsid w:val="00F162D7"/>
    <w:rsid w:val="00F250A5"/>
    <w:rsid w:val="00F2703F"/>
    <w:rsid w:val="00F504A4"/>
    <w:rsid w:val="00F5067A"/>
    <w:rsid w:val="00F60621"/>
    <w:rsid w:val="00F659F2"/>
    <w:rsid w:val="00F86BA7"/>
    <w:rsid w:val="00F92C75"/>
    <w:rsid w:val="00FB3D79"/>
    <w:rsid w:val="00FD0711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D3AA0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eastAsia="Arial Unicode MS" w:hAnsi="Arial"/>
      <w:b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5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D3AA0"/>
    <w:pPr>
      <w:keepNext/>
      <w:overflowPunct w:val="0"/>
      <w:autoSpaceDE w:val="0"/>
      <w:autoSpaceDN w:val="0"/>
      <w:adjustRightInd w:val="0"/>
      <w:ind w:right="-143"/>
      <w:jc w:val="both"/>
      <w:outlineLvl w:val="5"/>
    </w:pPr>
    <w:rPr>
      <w:rFonts w:eastAsia="Arial Unicode MS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D3A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3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D3A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D3A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D3AA0"/>
    <w:rPr>
      <w:rFonts w:ascii="Arial" w:eastAsia="Arial Unicode MS" w:hAnsi="Arial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3AA0"/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FD3AA0"/>
    <w:pPr>
      <w:overflowPunct w:val="0"/>
      <w:autoSpaceDE w:val="0"/>
      <w:autoSpaceDN w:val="0"/>
      <w:adjustRightInd w:val="0"/>
      <w:ind w:right="-1"/>
      <w:jc w:val="both"/>
    </w:pPr>
    <w:rPr>
      <w:i/>
      <w:sz w:val="24"/>
    </w:rPr>
  </w:style>
  <w:style w:type="paragraph" w:customStyle="1" w:styleId="Normal1">
    <w:name w:val="Normal1"/>
    <w:rsid w:val="00FD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3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">
    <w:name w:val="Адресат"/>
    <w:basedOn w:val="a"/>
    <w:qFormat/>
    <w:rsid w:val="00EA691E"/>
    <w:pPr>
      <w:ind w:left="3969"/>
      <w:jc w:val="both"/>
    </w:pPr>
    <w:rPr>
      <w:sz w:val="16"/>
    </w:rPr>
  </w:style>
  <w:style w:type="paragraph" w:styleId="23">
    <w:name w:val="Body Text Indent 2"/>
    <w:basedOn w:val="a"/>
    <w:link w:val="24"/>
    <w:uiPriority w:val="99"/>
    <w:unhideWhenUsed/>
    <w:rsid w:val="00D345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345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7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7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759E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D3AA0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eastAsia="Arial Unicode MS" w:hAnsi="Arial"/>
      <w:b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5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D3AA0"/>
    <w:pPr>
      <w:keepNext/>
      <w:overflowPunct w:val="0"/>
      <w:autoSpaceDE w:val="0"/>
      <w:autoSpaceDN w:val="0"/>
      <w:adjustRightInd w:val="0"/>
      <w:ind w:right="-143"/>
      <w:jc w:val="both"/>
      <w:outlineLvl w:val="5"/>
    </w:pPr>
    <w:rPr>
      <w:rFonts w:eastAsia="Arial Unicode MS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D3A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3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D3A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D3A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D3AA0"/>
    <w:rPr>
      <w:rFonts w:ascii="Arial" w:eastAsia="Arial Unicode MS" w:hAnsi="Arial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3AA0"/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FD3AA0"/>
    <w:pPr>
      <w:overflowPunct w:val="0"/>
      <w:autoSpaceDE w:val="0"/>
      <w:autoSpaceDN w:val="0"/>
      <w:adjustRightInd w:val="0"/>
      <w:ind w:right="-1"/>
      <w:jc w:val="both"/>
    </w:pPr>
    <w:rPr>
      <w:i/>
      <w:sz w:val="24"/>
    </w:rPr>
  </w:style>
  <w:style w:type="paragraph" w:customStyle="1" w:styleId="Normal1">
    <w:name w:val="Normal1"/>
    <w:rsid w:val="00FD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3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">
    <w:name w:val="Адресат"/>
    <w:basedOn w:val="a"/>
    <w:qFormat/>
    <w:rsid w:val="00EA691E"/>
    <w:pPr>
      <w:ind w:left="3969"/>
      <w:jc w:val="both"/>
    </w:pPr>
    <w:rPr>
      <w:sz w:val="16"/>
    </w:rPr>
  </w:style>
  <w:style w:type="paragraph" w:styleId="23">
    <w:name w:val="Body Text Indent 2"/>
    <w:basedOn w:val="a"/>
    <w:link w:val="24"/>
    <w:uiPriority w:val="99"/>
    <w:unhideWhenUsed/>
    <w:rsid w:val="00D345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345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7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7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759E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</cp:lastModifiedBy>
  <cp:revision>5</cp:revision>
  <cp:lastPrinted>2018-07-18T13:26:00Z</cp:lastPrinted>
  <dcterms:created xsi:type="dcterms:W3CDTF">2018-07-19T09:43:00Z</dcterms:created>
  <dcterms:modified xsi:type="dcterms:W3CDTF">2018-07-24T07:49:00Z</dcterms:modified>
</cp:coreProperties>
</file>