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A" w:rsidRDefault="00687079" w:rsidP="004A78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9A" w:rsidRDefault="004A789A" w:rsidP="004A789A">
      <w:pPr>
        <w:jc w:val="center"/>
        <w:rPr>
          <w:b/>
          <w:bCs/>
        </w:rPr>
      </w:pPr>
    </w:p>
    <w:p w:rsidR="004A789A" w:rsidRDefault="004A789A" w:rsidP="004A789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ТЕРРИТОРИАЛЬНАЯ  ИЗБИРАТЕЛЬНАЯ  КОМИССИЯ</w:t>
      </w:r>
    </w:p>
    <w:p w:rsidR="004A789A" w:rsidRDefault="004A789A" w:rsidP="004A789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ГОРОДА НОВОЧЕРКАССКА РОСТОВСКОЙ ОБЛАСТИ</w:t>
      </w:r>
    </w:p>
    <w:p w:rsidR="004A789A" w:rsidRDefault="004A789A" w:rsidP="004A789A">
      <w:pPr>
        <w:jc w:val="center"/>
        <w:rPr>
          <w:b/>
          <w:bCs/>
          <w:sz w:val="16"/>
          <w:szCs w:val="16"/>
        </w:rPr>
      </w:pPr>
    </w:p>
    <w:p w:rsidR="004A789A" w:rsidRDefault="004A789A" w:rsidP="004A789A">
      <w:pPr>
        <w:keepNext/>
        <w:jc w:val="center"/>
        <w:outlineLvl w:val="0"/>
        <w:rPr>
          <w:b/>
          <w:sz w:val="28"/>
          <w:szCs w:val="20"/>
        </w:rPr>
      </w:pPr>
    </w:p>
    <w:p w:rsidR="004A789A" w:rsidRDefault="004A789A" w:rsidP="004A789A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ПОСТАНОВЛЕНИЕ </w:t>
      </w:r>
    </w:p>
    <w:p w:rsidR="004A789A" w:rsidRDefault="00045574" w:rsidP="004A789A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137151">
        <w:rPr>
          <w:sz w:val="28"/>
          <w:szCs w:val="28"/>
        </w:rPr>
        <w:t xml:space="preserve"> </w:t>
      </w:r>
      <w:r w:rsidR="003A503B">
        <w:rPr>
          <w:sz w:val="28"/>
          <w:szCs w:val="28"/>
        </w:rPr>
        <w:t>июня</w:t>
      </w:r>
      <w:r w:rsidR="004A789A">
        <w:rPr>
          <w:sz w:val="28"/>
          <w:szCs w:val="28"/>
        </w:rPr>
        <w:t xml:space="preserve">  201</w:t>
      </w:r>
      <w:r w:rsidR="003A503B">
        <w:rPr>
          <w:sz w:val="28"/>
          <w:szCs w:val="28"/>
        </w:rPr>
        <w:t>8</w:t>
      </w:r>
      <w:r w:rsidR="004A789A">
        <w:rPr>
          <w:sz w:val="28"/>
          <w:szCs w:val="28"/>
        </w:rPr>
        <w:t xml:space="preserve"> г.     </w:t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4A789A">
        <w:rPr>
          <w:i/>
          <w:sz w:val="28"/>
          <w:szCs w:val="28"/>
        </w:rPr>
        <w:tab/>
      </w:r>
      <w:r w:rsidR="00137151">
        <w:rPr>
          <w:sz w:val="28"/>
          <w:szCs w:val="28"/>
        </w:rPr>
        <w:t xml:space="preserve">№ </w:t>
      </w:r>
      <w:r w:rsidR="003A503B">
        <w:rPr>
          <w:sz w:val="28"/>
          <w:szCs w:val="28"/>
        </w:rPr>
        <w:t>47</w:t>
      </w:r>
      <w:r w:rsidR="004A789A">
        <w:rPr>
          <w:sz w:val="28"/>
          <w:szCs w:val="28"/>
        </w:rPr>
        <w:t>-</w:t>
      </w:r>
      <w:r w:rsidR="003A503B">
        <w:rPr>
          <w:sz w:val="28"/>
          <w:szCs w:val="28"/>
        </w:rPr>
        <w:t>7</w:t>
      </w:r>
    </w:p>
    <w:p w:rsidR="004A789A" w:rsidRDefault="004A789A" w:rsidP="004A789A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Новочеркасск</w:t>
      </w:r>
    </w:p>
    <w:p w:rsidR="004A789A" w:rsidRDefault="004A789A" w:rsidP="004A789A">
      <w:pPr>
        <w:jc w:val="center"/>
        <w:rPr>
          <w:sz w:val="28"/>
          <w:szCs w:val="28"/>
        </w:rPr>
      </w:pPr>
    </w:p>
    <w:p w:rsidR="003A503B" w:rsidRDefault="004A789A" w:rsidP="003A503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группе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 </w:t>
      </w:r>
      <w:r w:rsidR="003A503B" w:rsidRPr="003A503B">
        <w:rPr>
          <w:b/>
          <w:sz w:val="28"/>
          <w:szCs w:val="28"/>
        </w:rPr>
        <w:t xml:space="preserve">на выборах депутатов Законодательного Собрания Ростовской области шестого  созыва на территории Новочеркасского одномандатного избирательного округа </w:t>
      </w:r>
    </w:p>
    <w:p w:rsidR="00137151" w:rsidRDefault="003A503B" w:rsidP="003A503B">
      <w:pPr>
        <w:ind w:left="851" w:right="851"/>
        <w:jc w:val="center"/>
        <w:rPr>
          <w:b/>
          <w:sz w:val="28"/>
          <w:szCs w:val="28"/>
        </w:rPr>
      </w:pPr>
      <w:r w:rsidRPr="003A503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3A503B">
        <w:rPr>
          <w:b/>
          <w:sz w:val="28"/>
          <w:szCs w:val="28"/>
        </w:rPr>
        <w:t>11</w:t>
      </w:r>
    </w:p>
    <w:p w:rsidR="004A789A" w:rsidRDefault="004A789A" w:rsidP="00137151">
      <w:pPr>
        <w:ind w:left="1134" w:right="849"/>
        <w:jc w:val="both"/>
        <w:rPr>
          <w:b/>
          <w:sz w:val="28"/>
        </w:rPr>
      </w:pPr>
    </w:p>
    <w:p w:rsidR="004A789A" w:rsidRDefault="004A789A" w:rsidP="002611D8">
      <w:pPr>
        <w:spacing w:line="276" w:lineRule="auto"/>
        <w:ind w:firstLine="510"/>
        <w:jc w:val="both"/>
        <w:rPr>
          <w:sz w:val="28"/>
          <w:szCs w:val="28"/>
        </w:rPr>
      </w:pPr>
      <w:r w:rsidRPr="005B271D">
        <w:rPr>
          <w:sz w:val="28"/>
          <w:szCs w:val="28"/>
        </w:rPr>
        <w:t xml:space="preserve">В соответствии с пунктом 3 статьи 74 Федерального закона </w:t>
      </w:r>
      <w:r>
        <w:rPr>
          <w:sz w:val="28"/>
          <w:szCs w:val="28"/>
        </w:rPr>
        <w:t xml:space="preserve">от 12 июня 2002 года № 67-ФЗ </w:t>
      </w:r>
      <w:r w:rsidRPr="005B271D">
        <w:rPr>
          <w:sz w:val="28"/>
          <w:szCs w:val="28"/>
        </w:rPr>
        <w:t xml:space="preserve">«Об основных гарантиях избирательных прав и права </w:t>
      </w:r>
      <w:proofErr w:type="gramStart"/>
      <w:r w:rsidRPr="005B271D">
        <w:rPr>
          <w:sz w:val="28"/>
          <w:szCs w:val="28"/>
        </w:rPr>
        <w:t>на</w:t>
      </w:r>
      <w:proofErr w:type="gramEnd"/>
      <w:r w:rsidRPr="005B271D">
        <w:rPr>
          <w:sz w:val="28"/>
          <w:szCs w:val="28"/>
        </w:rPr>
        <w:t xml:space="preserve"> </w:t>
      </w:r>
      <w:proofErr w:type="gramStart"/>
      <w:r w:rsidRPr="005B271D">
        <w:rPr>
          <w:sz w:val="28"/>
          <w:szCs w:val="28"/>
        </w:rPr>
        <w:t>участие в референдуме граждан Российской Федерации», стат</w:t>
      </w:r>
      <w:r>
        <w:rPr>
          <w:sz w:val="28"/>
          <w:szCs w:val="28"/>
        </w:rPr>
        <w:t>ей</w:t>
      </w:r>
      <w:r w:rsidRPr="005B271D">
        <w:rPr>
          <w:sz w:val="28"/>
          <w:szCs w:val="28"/>
        </w:rPr>
        <w:t xml:space="preserve"> 23</w:t>
      </w:r>
      <w:r>
        <w:rPr>
          <w:sz w:val="28"/>
          <w:szCs w:val="28"/>
        </w:rPr>
        <w:t>, 24</w:t>
      </w:r>
      <w:r w:rsidRPr="005B27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10 января 2003 года № 20-ФЗ </w:t>
      </w:r>
      <w:r w:rsidRPr="005B271D">
        <w:rPr>
          <w:sz w:val="28"/>
          <w:szCs w:val="28"/>
        </w:rPr>
        <w:t>«О Государственной автоматизированной системе Российской Федерации «Выборы»</w:t>
      </w:r>
      <w:r>
        <w:rPr>
          <w:sz w:val="28"/>
          <w:szCs w:val="28"/>
        </w:rPr>
        <w:t xml:space="preserve">, </w:t>
      </w:r>
      <w:r w:rsidR="003A503B" w:rsidRPr="00EF6FAE">
        <w:rPr>
          <w:sz w:val="28"/>
          <w:szCs w:val="28"/>
        </w:rPr>
        <w:t>руководствуясь постановлениями Избирательной комиссии Ростовской области от 31.05.2018 г. №39-3 "</w:t>
      </w:r>
      <w:r w:rsidR="003A503B" w:rsidRPr="00EF6FAE">
        <w:rPr>
          <w:bCs/>
          <w:sz w:val="28"/>
          <w:szCs w:val="28"/>
        </w:rPr>
        <w:t>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</w:t>
      </w:r>
      <w:r w:rsidR="003A503B" w:rsidRPr="00EF6FAE">
        <w:rPr>
          <w:sz w:val="28"/>
          <w:szCs w:val="28"/>
        </w:rPr>
        <w:t>",</w:t>
      </w:r>
      <w:r w:rsidR="003A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Pr="009777B6">
        <w:rPr>
          <w:sz w:val="28"/>
          <w:szCs w:val="28"/>
        </w:rPr>
        <w:t>города Новочеркасска</w:t>
      </w:r>
      <w:proofErr w:type="gramEnd"/>
    </w:p>
    <w:p w:rsidR="004A789A" w:rsidRDefault="004A789A" w:rsidP="004A789A">
      <w:pPr>
        <w:ind w:firstLine="510"/>
        <w:jc w:val="center"/>
        <w:rPr>
          <w:sz w:val="28"/>
          <w:szCs w:val="28"/>
        </w:rPr>
      </w:pPr>
    </w:p>
    <w:p w:rsidR="004A789A" w:rsidRDefault="004A789A" w:rsidP="004A789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789A" w:rsidRDefault="004A789A" w:rsidP="004A789A">
      <w:pPr>
        <w:ind w:right="-1"/>
        <w:jc w:val="center"/>
        <w:rPr>
          <w:sz w:val="28"/>
          <w:szCs w:val="28"/>
        </w:rPr>
      </w:pPr>
    </w:p>
    <w:p w:rsidR="004A789A" w:rsidRPr="003A503B" w:rsidRDefault="004A789A" w:rsidP="003A503B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3A503B">
        <w:rPr>
          <w:sz w:val="28"/>
          <w:szCs w:val="28"/>
        </w:rPr>
        <w:t xml:space="preserve">Утвердить Положение о группе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города Новочеркасска на период подготовки и проведения </w:t>
      </w:r>
      <w:proofErr w:type="gramStart"/>
      <w:r w:rsidR="00137151" w:rsidRPr="003A503B">
        <w:rPr>
          <w:sz w:val="28"/>
          <w:szCs w:val="28"/>
        </w:rPr>
        <w:t xml:space="preserve">выборов </w:t>
      </w:r>
      <w:r w:rsidR="003A503B" w:rsidRPr="003A503B">
        <w:rPr>
          <w:sz w:val="28"/>
          <w:szCs w:val="28"/>
        </w:rPr>
        <w:t>депутатов Законодательного Собрания Ростовской области шестого  созыва</w:t>
      </w:r>
      <w:proofErr w:type="gramEnd"/>
      <w:r w:rsidR="003A503B" w:rsidRPr="003A503B">
        <w:rPr>
          <w:sz w:val="28"/>
          <w:szCs w:val="28"/>
        </w:rPr>
        <w:t xml:space="preserve"> на территории Новочеркасского одномандатного избирательного округа № 11 </w:t>
      </w:r>
      <w:r w:rsidRPr="003A503B">
        <w:rPr>
          <w:sz w:val="28"/>
          <w:szCs w:val="28"/>
        </w:rPr>
        <w:t>(приложение №1).</w:t>
      </w:r>
    </w:p>
    <w:p w:rsidR="004A789A" w:rsidRPr="003A503B" w:rsidRDefault="004A789A" w:rsidP="003A503B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B">
        <w:rPr>
          <w:sz w:val="28"/>
          <w:szCs w:val="28"/>
        </w:rPr>
        <w:t>Образовать группу</w:t>
      </w:r>
      <w:r w:rsidR="00C95878" w:rsidRPr="003A503B">
        <w:rPr>
          <w:sz w:val="28"/>
          <w:szCs w:val="28"/>
        </w:rPr>
        <w:t xml:space="preserve"> </w:t>
      </w:r>
      <w:r w:rsidRPr="003A503B">
        <w:rPr>
          <w:sz w:val="28"/>
          <w:szCs w:val="28"/>
        </w:rPr>
        <w:t xml:space="preserve">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города Новочеркасска на период подготовки и проведения </w:t>
      </w:r>
      <w:proofErr w:type="gramStart"/>
      <w:r w:rsidR="00137151" w:rsidRPr="003A503B">
        <w:rPr>
          <w:sz w:val="28"/>
          <w:szCs w:val="28"/>
        </w:rPr>
        <w:t xml:space="preserve">выборов </w:t>
      </w:r>
      <w:r w:rsidR="003A503B" w:rsidRPr="003A503B">
        <w:rPr>
          <w:sz w:val="28"/>
          <w:szCs w:val="28"/>
        </w:rPr>
        <w:t>депутатов Законодательного Собрания Ростовской области шестого  созыва</w:t>
      </w:r>
      <w:proofErr w:type="gramEnd"/>
      <w:r w:rsidR="003A503B" w:rsidRPr="003A503B">
        <w:rPr>
          <w:sz w:val="28"/>
          <w:szCs w:val="28"/>
        </w:rPr>
        <w:t xml:space="preserve"> на </w:t>
      </w:r>
      <w:r w:rsidR="003A503B" w:rsidRPr="003A503B">
        <w:rPr>
          <w:sz w:val="28"/>
          <w:szCs w:val="28"/>
        </w:rPr>
        <w:lastRenderedPageBreak/>
        <w:t>территории Новочеркасского одномандатного избирательного округа № 11</w:t>
      </w:r>
      <w:r w:rsidRPr="003A503B">
        <w:rPr>
          <w:b/>
          <w:sz w:val="28"/>
        </w:rPr>
        <w:t xml:space="preserve">, </w:t>
      </w:r>
      <w:r w:rsidRPr="003A503B">
        <w:rPr>
          <w:sz w:val="28"/>
          <w:szCs w:val="28"/>
        </w:rPr>
        <w:t>в составе согласно приложению №2.</w:t>
      </w:r>
    </w:p>
    <w:p w:rsidR="004A789A" w:rsidRPr="009C5129" w:rsidRDefault="004A789A" w:rsidP="007E53B4">
      <w:pPr>
        <w:ind w:left="360"/>
        <w:jc w:val="both"/>
        <w:rPr>
          <w:sz w:val="28"/>
          <w:szCs w:val="28"/>
        </w:rPr>
      </w:pPr>
    </w:p>
    <w:p w:rsidR="004A789A" w:rsidRDefault="004A789A" w:rsidP="004A78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П.Г. </w:t>
      </w:r>
      <w:proofErr w:type="spellStart"/>
      <w:r>
        <w:rPr>
          <w:sz w:val="28"/>
          <w:szCs w:val="28"/>
        </w:rPr>
        <w:t>Диченсков</w:t>
      </w:r>
      <w:proofErr w:type="spellEnd"/>
    </w:p>
    <w:p w:rsidR="004A789A" w:rsidRDefault="00137151" w:rsidP="004A78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</w:t>
      </w:r>
      <w:r w:rsidR="004A789A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Ковалева</w:t>
      </w:r>
    </w:p>
    <w:p w:rsidR="00CF4CEF" w:rsidRDefault="00CF4CEF" w:rsidP="004A789A">
      <w:pPr>
        <w:spacing w:line="360" w:lineRule="auto"/>
        <w:jc w:val="center"/>
        <w:rPr>
          <w:sz w:val="28"/>
          <w:szCs w:val="28"/>
        </w:rPr>
      </w:pPr>
    </w:p>
    <w:p w:rsidR="00CF4CEF" w:rsidRDefault="00CF4CEF" w:rsidP="004A789A">
      <w:pPr>
        <w:spacing w:line="360" w:lineRule="auto"/>
        <w:jc w:val="center"/>
        <w:rPr>
          <w:sz w:val="28"/>
          <w:szCs w:val="28"/>
        </w:rPr>
      </w:pPr>
    </w:p>
    <w:p w:rsidR="00D771FD" w:rsidRDefault="00D771FD" w:rsidP="00CF4CEF">
      <w:pPr>
        <w:ind w:left="6946" w:hanging="283"/>
      </w:pPr>
      <w:r>
        <w:t>Приложение №</w:t>
      </w:r>
      <w:r w:rsidR="00687079">
        <w:t xml:space="preserve"> </w:t>
      </w:r>
      <w:r>
        <w:t>1</w:t>
      </w:r>
    </w:p>
    <w:p w:rsidR="004A789A" w:rsidRDefault="00D771FD" w:rsidP="00CF4CEF">
      <w:pPr>
        <w:ind w:left="6946" w:hanging="283"/>
      </w:pPr>
      <w:r>
        <w:t xml:space="preserve">к постановлению </w:t>
      </w:r>
    </w:p>
    <w:p w:rsidR="008C79F4" w:rsidRDefault="004A789A" w:rsidP="00CF4CEF">
      <w:pPr>
        <w:ind w:left="6946" w:hanging="283"/>
      </w:pPr>
      <w:r>
        <w:t>ТИК г. Новочеркасска</w:t>
      </w:r>
    </w:p>
    <w:p w:rsidR="00D771FD" w:rsidRDefault="00D771FD" w:rsidP="00CF4CEF">
      <w:pPr>
        <w:ind w:left="6946" w:hanging="283"/>
      </w:pPr>
      <w:r>
        <w:t>от</w:t>
      </w:r>
      <w:r w:rsidR="00137151">
        <w:t xml:space="preserve"> </w:t>
      </w:r>
      <w:r w:rsidR="003A503B">
        <w:t>09</w:t>
      </w:r>
      <w:r w:rsidR="00CF4CEF">
        <w:t xml:space="preserve"> </w:t>
      </w:r>
      <w:r w:rsidR="003A503B">
        <w:t>июня</w:t>
      </w:r>
      <w:r w:rsidR="006C56A4">
        <w:t xml:space="preserve"> 201</w:t>
      </w:r>
      <w:r w:rsidR="003A503B">
        <w:t>8</w:t>
      </w:r>
      <w:r w:rsidR="004D6945">
        <w:t xml:space="preserve"> </w:t>
      </w:r>
      <w:r>
        <w:t>г. №</w:t>
      </w:r>
      <w:r w:rsidR="003A503B">
        <w:t xml:space="preserve"> 47</w:t>
      </w:r>
      <w:r w:rsidR="004A789A">
        <w:t>-</w:t>
      </w:r>
      <w:r w:rsidR="003A503B">
        <w:t>7</w:t>
      </w:r>
    </w:p>
    <w:p w:rsidR="00CF4CEF" w:rsidRDefault="00CF4CEF" w:rsidP="00D771FD">
      <w:pPr>
        <w:ind w:left="5529"/>
        <w:jc w:val="center"/>
      </w:pPr>
    </w:p>
    <w:p w:rsidR="004A789A" w:rsidRPr="00EB34C3" w:rsidRDefault="004A789A" w:rsidP="004A789A">
      <w:pPr>
        <w:widowControl w:val="0"/>
        <w:jc w:val="center"/>
        <w:rPr>
          <w:b/>
          <w:bCs/>
          <w:sz w:val="28"/>
          <w:szCs w:val="28"/>
        </w:rPr>
      </w:pPr>
      <w:r w:rsidRPr="00EB34C3">
        <w:rPr>
          <w:b/>
          <w:bCs/>
          <w:sz w:val="28"/>
          <w:szCs w:val="28"/>
        </w:rPr>
        <w:t>ПОЛОЖЕНИЕ</w:t>
      </w:r>
    </w:p>
    <w:p w:rsidR="003A503B" w:rsidRDefault="004A789A" w:rsidP="003A503B">
      <w:pPr>
        <w:tabs>
          <w:tab w:val="left" w:pos="8647"/>
        </w:tabs>
        <w:ind w:left="993" w:right="990"/>
        <w:jc w:val="both"/>
        <w:rPr>
          <w:b/>
          <w:sz w:val="28"/>
          <w:szCs w:val="28"/>
        </w:rPr>
      </w:pPr>
      <w:r w:rsidRPr="00EB34C3">
        <w:rPr>
          <w:b/>
          <w:bCs/>
          <w:sz w:val="28"/>
          <w:szCs w:val="28"/>
        </w:rPr>
        <w:t xml:space="preserve">о группе </w:t>
      </w:r>
      <w:proofErr w:type="gramStart"/>
      <w:r w:rsidRPr="00EB34C3">
        <w:rPr>
          <w:b/>
          <w:bCs/>
          <w:sz w:val="28"/>
          <w:szCs w:val="28"/>
        </w:rPr>
        <w:t xml:space="preserve">контроля </w:t>
      </w:r>
      <w:r w:rsidRPr="00EB34C3">
        <w:rPr>
          <w:b/>
          <w:bCs/>
          <w:sz w:val="28"/>
        </w:rPr>
        <w:t>за</w:t>
      </w:r>
      <w:proofErr w:type="gramEnd"/>
      <w:r w:rsidRPr="00EB34C3">
        <w:rPr>
          <w:b/>
          <w:bCs/>
          <w:sz w:val="28"/>
        </w:rPr>
        <w:t xml:space="preserve"> использованием </w:t>
      </w:r>
      <w:r w:rsidRPr="00EB34C3">
        <w:rPr>
          <w:b/>
          <w:sz w:val="28"/>
        </w:rPr>
        <w:t xml:space="preserve"> комплекса средств автоматизации Государственной автоматизированной системы Российской Федерации «Выборы» </w:t>
      </w:r>
      <w:r>
        <w:rPr>
          <w:b/>
          <w:sz w:val="28"/>
        </w:rPr>
        <w:t xml:space="preserve">на выборах </w:t>
      </w:r>
      <w:r w:rsidR="003A503B" w:rsidRPr="003A503B">
        <w:rPr>
          <w:b/>
          <w:sz w:val="28"/>
          <w:szCs w:val="28"/>
        </w:rPr>
        <w:t>депутатов Законодательного Собрания Ростовской области шестого  созыва на территории Новочеркасского одномандатного избирательного округа № 11</w:t>
      </w:r>
      <w:r w:rsidR="003A503B">
        <w:rPr>
          <w:b/>
          <w:sz w:val="28"/>
          <w:szCs w:val="28"/>
        </w:rPr>
        <w:t xml:space="preserve">  </w:t>
      </w:r>
    </w:p>
    <w:p w:rsidR="003A503B" w:rsidRDefault="003A503B" w:rsidP="003A503B">
      <w:pPr>
        <w:tabs>
          <w:tab w:val="left" w:pos="8647"/>
        </w:tabs>
        <w:ind w:left="993" w:right="990"/>
        <w:jc w:val="both"/>
        <w:rPr>
          <w:b/>
          <w:sz w:val="28"/>
          <w:szCs w:val="28"/>
        </w:rPr>
      </w:pPr>
    </w:p>
    <w:p w:rsidR="004A789A" w:rsidRPr="00D8127A" w:rsidRDefault="003A503B" w:rsidP="003A503B">
      <w:pPr>
        <w:tabs>
          <w:tab w:val="left" w:pos="8647"/>
        </w:tabs>
        <w:ind w:left="993" w:right="9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A789A" w:rsidRPr="00D8127A">
        <w:rPr>
          <w:b/>
          <w:sz w:val="28"/>
          <w:szCs w:val="28"/>
        </w:rPr>
        <w:t>Общие положения</w:t>
      </w:r>
    </w:p>
    <w:p w:rsidR="004A789A" w:rsidRDefault="004A789A" w:rsidP="004A789A">
      <w:pPr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90C12">
        <w:rPr>
          <w:sz w:val="28"/>
          <w:szCs w:val="28"/>
        </w:rPr>
        <w:t xml:space="preserve">Группа контроля </w:t>
      </w:r>
      <w:r w:rsidRPr="00990C12">
        <w:rPr>
          <w:color w:val="000000"/>
          <w:sz w:val="28"/>
          <w:szCs w:val="28"/>
        </w:rPr>
        <w:t xml:space="preserve">за использованием комплекса средств автоматизации Государственной автоматизированной системы «Выборы» (далее – КСАГАС </w:t>
      </w:r>
      <w:r>
        <w:rPr>
          <w:color w:val="000000"/>
          <w:sz w:val="28"/>
          <w:szCs w:val="28"/>
        </w:rPr>
        <w:t>«</w:t>
      </w:r>
      <w:r w:rsidRPr="00990C12">
        <w:rPr>
          <w:color w:val="000000"/>
          <w:sz w:val="28"/>
          <w:szCs w:val="28"/>
        </w:rPr>
        <w:t xml:space="preserve">Выборы») </w:t>
      </w:r>
      <w:r w:rsidR="00CD33F9">
        <w:rPr>
          <w:sz w:val="28"/>
          <w:szCs w:val="28"/>
        </w:rPr>
        <w:t>Территориальной избирательной комиссии</w:t>
      </w:r>
      <w:r w:rsidR="00CD33F9">
        <w:t xml:space="preserve"> </w:t>
      </w:r>
      <w:r w:rsidR="00CD33F9" w:rsidRPr="003836F6">
        <w:rPr>
          <w:sz w:val="28"/>
          <w:szCs w:val="28"/>
        </w:rPr>
        <w:t>на выборах</w:t>
      </w:r>
      <w:r w:rsidR="003836F6">
        <w:rPr>
          <w:sz w:val="28"/>
          <w:szCs w:val="28"/>
        </w:rPr>
        <w:t xml:space="preserve"> </w:t>
      </w:r>
      <w:r w:rsidR="00EF635E">
        <w:rPr>
          <w:sz w:val="28"/>
          <w:szCs w:val="28"/>
        </w:rPr>
        <w:t xml:space="preserve">Президента </w:t>
      </w:r>
      <w:r w:rsidR="00EF635E" w:rsidRPr="00137151">
        <w:rPr>
          <w:sz w:val="28"/>
          <w:szCs w:val="28"/>
        </w:rPr>
        <w:t xml:space="preserve"> Российской Федерации</w:t>
      </w:r>
      <w:r w:rsidR="00EF635E">
        <w:rPr>
          <w:sz w:val="28"/>
          <w:szCs w:val="28"/>
        </w:rPr>
        <w:t xml:space="preserve"> </w:t>
      </w:r>
      <w:r w:rsidR="00137151" w:rsidRPr="0013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группа контроля) </w:t>
      </w:r>
      <w:r w:rsidRPr="00990C12">
        <w:rPr>
          <w:sz w:val="28"/>
          <w:szCs w:val="28"/>
        </w:rPr>
        <w:t>формируется в соответствии с</w:t>
      </w:r>
      <w:r>
        <w:rPr>
          <w:sz w:val="28"/>
          <w:szCs w:val="28"/>
        </w:rPr>
        <w:t xml:space="preserve"> положениями </w:t>
      </w:r>
      <w:r w:rsidRPr="005B271D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5B271D">
        <w:rPr>
          <w:sz w:val="28"/>
          <w:szCs w:val="28"/>
        </w:rPr>
        <w:t xml:space="preserve"> 74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ей</w:t>
      </w:r>
      <w:r w:rsidRPr="005B271D">
        <w:rPr>
          <w:sz w:val="28"/>
          <w:szCs w:val="28"/>
        </w:rPr>
        <w:t xml:space="preserve"> 23</w:t>
      </w:r>
      <w:r>
        <w:rPr>
          <w:sz w:val="28"/>
          <w:szCs w:val="28"/>
        </w:rPr>
        <w:t>, 24</w:t>
      </w:r>
      <w:r w:rsidRPr="005B271D">
        <w:rPr>
          <w:sz w:val="28"/>
          <w:szCs w:val="28"/>
        </w:rPr>
        <w:t xml:space="preserve"> Федерального закона «О Государственной автоматизированной системе Российской Федерации «Выборы»</w:t>
      </w:r>
      <w:r>
        <w:rPr>
          <w:sz w:val="28"/>
          <w:szCs w:val="28"/>
        </w:rPr>
        <w:t>.</w:t>
      </w:r>
      <w:proofErr w:type="gramEnd"/>
    </w:p>
    <w:p w:rsidR="004A789A" w:rsidRPr="00990C12" w:rsidRDefault="004A789A" w:rsidP="004A789A">
      <w:pPr>
        <w:widowControl w:val="0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990C12">
        <w:rPr>
          <w:sz w:val="28"/>
          <w:szCs w:val="28"/>
        </w:rPr>
        <w:t xml:space="preserve">Численный  состав группы контроля </w:t>
      </w:r>
      <w:r>
        <w:rPr>
          <w:sz w:val="28"/>
          <w:szCs w:val="28"/>
        </w:rPr>
        <w:t xml:space="preserve">- </w:t>
      </w:r>
      <w:r w:rsidR="00EF635E">
        <w:rPr>
          <w:sz w:val="28"/>
          <w:szCs w:val="28"/>
        </w:rPr>
        <w:t>4</w:t>
      </w:r>
      <w:r w:rsidRPr="00990C1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90C12">
        <w:rPr>
          <w:sz w:val="28"/>
          <w:szCs w:val="28"/>
        </w:rPr>
        <w:t>.</w:t>
      </w:r>
    </w:p>
    <w:p w:rsidR="004A789A" w:rsidRDefault="004A789A" w:rsidP="004A789A">
      <w:pPr>
        <w:widowControl w:val="0"/>
        <w:numPr>
          <w:ilvl w:val="1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90C12">
        <w:rPr>
          <w:sz w:val="28"/>
          <w:szCs w:val="28"/>
        </w:rPr>
        <w:t xml:space="preserve">Члены группы контроля избирают из своего состава руководителя группы контроля, который должен быть членом </w:t>
      </w:r>
      <w:r w:rsidR="00CD33F9">
        <w:rPr>
          <w:sz w:val="28"/>
          <w:szCs w:val="28"/>
        </w:rPr>
        <w:t>Территориальной избирательной комиссии</w:t>
      </w:r>
      <w:r w:rsidR="003A503B">
        <w:rPr>
          <w:sz w:val="28"/>
          <w:szCs w:val="28"/>
        </w:rPr>
        <w:t xml:space="preserve"> </w:t>
      </w:r>
      <w:r w:rsidRPr="00990C12">
        <w:rPr>
          <w:sz w:val="28"/>
          <w:szCs w:val="28"/>
        </w:rPr>
        <w:t>с правом решающего голоса.</w:t>
      </w:r>
    </w:p>
    <w:p w:rsidR="004A789A" w:rsidRDefault="004A789A" w:rsidP="004A789A">
      <w:pPr>
        <w:widowControl w:val="0"/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4A789A" w:rsidRDefault="004A789A" w:rsidP="004A789A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360" w:lineRule="auto"/>
        <w:ind w:left="851" w:right="706" w:firstLine="0"/>
        <w:jc w:val="center"/>
        <w:rPr>
          <w:b/>
          <w:sz w:val="28"/>
          <w:szCs w:val="28"/>
        </w:rPr>
      </w:pPr>
      <w:r w:rsidRPr="00446B7C">
        <w:rPr>
          <w:b/>
          <w:sz w:val="28"/>
          <w:szCs w:val="28"/>
        </w:rPr>
        <w:t>Права группы контроля</w:t>
      </w:r>
    </w:p>
    <w:p w:rsidR="004A789A" w:rsidRPr="008B2006" w:rsidRDefault="004A789A" w:rsidP="004A789A">
      <w:pPr>
        <w:widowControl w:val="0"/>
        <w:numPr>
          <w:ilvl w:val="1"/>
          <w:numId w:val="3"/>
        </w:numPr>
        <w:tabs>
          <w:tab w:val="left" w:pos="0"/>
          <w:tab w:val="left" w:pos="567"/>
          <w:tab w:val="left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B2006">
        <w:rPr>
          <w:sz w:val="28"/>
          <w:szCs w:val="28"/>
        </w:rPr>
        <w:t>Группа контроля имеет право: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271D">
        <w:rPr>
          <w:sz w:val="28"/>
          <w:szCs w:val="28"/>
        </w:rPr>
        <w:t>прове</w:t>
      </w:r>
      <w:r>
        <w:rPr>
          <w:sz w:val="28"/>
          <w:szCs w:val="28"/>
        </w:rPr>
        <w:t xml:space="preserve">рять готовность к работе КСА ГАС «Выборы»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>, других техн</w:t>
      </w:r>
      <w:r>
        <w:rPr>
          <w:sz w:val="28"/>
          <w:szCs w:val="28"/>
        </w:rPr>
        <w:t>ических средств ГАС «</w:t>
      </w:r>
      <w:r w:rsidRPr="005B271D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B271D">
        <w:rPr>
          <w:sz w:val="28"/>
          <w:szCs w:val="28"/>
        </w:rPr>
        <w:t>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>следить за соблюдением требований инструкций и других документов Центральной избирательной</w:t>
      </w:r>
      <w:r>
        <w:rPr>
          <w:sz w:val="28"/>
          <w:szCs w:val="28"/>
        </w:rPr>
        <w:t xml:space="preserve"> комиссии Российской Федерации,</w:t>
      </w:r>
      <w:r w:rsidRPr="005B271D">
        <w:rPr>
          <w:sz w:val="28"/>
          <w:szCs w:val="28"/>
        </w:rPr>
        <w:t xml:space="preserve"> Федерального центра информатизации</w:t>
      </w:r>
      <w:r>
        <w:rPr>
          <w:sz w:val="28"/>
          <w:szCs w:val="28"/>
        </w:rPr>
        <w:t xml:space="preserve">, Избирательной комиссии Ростовской области, касающихся </w:t>
      </w:r>
      <w:r w:rsidRPr="005B271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5B271D">
        <w:rPr>
          <w:sz w:val="28"/>
          <w:szCs w:val="28"/>
        </w:rPr>
        <w:t xml:space="preserve"> ГАС </w:t>
      </w:r>
      <w:r>
        <w:rPr>
          <w:sz w:val="28"/>
          <w:szCs w:val="28"/>
        </w:rPr>
        <w:t>«</w:t>
      </w:r>
      <w:r w:rsidRPr="005B271D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B271D">
        <w:rPr>
          <w:sz w:val="28"/>
          <w:szCs w:val="28"/>
        </w:rPr>
        <w:t>, в том числе комплексов обр</w:t>
      </w:r>
      <w:r>
        <w:rPr>
          <w:sz w:val="28"/>
          <w:szCs w:val="28"/>
        </w:rPr>
        <w:t>аботки избирательных бюллетеней</w:t>
      </w:r>
      <w:r w:rsidRPr="005B271D">
        <w:rPr>
          <w:sz w:val="28"/>
          <w:szCs w:val="28"/>
        </w:rPr>
        <w:t>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 xml:space="preserve">знакомиться с любой информацией, вводимой </w:t>
      </w:r>
      <w:proofErr w:type="gramStart"/>
      <w:r w:rsidRPr="005B271D">
        <w:rPr>
          <w:sz w:val="28"/>
          <w:szCs w:val="28"/>
        </w:rPr>
        <w:t>в ГАС</w:t>
      </w:r>
      <w:proofErr w:type="gramEnd"/>
      <w:r w:rsidRPr="005B27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271D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B271D">
        <w:rPr>
          <w:sz w:val="28"/>
          <w:szCs w:val="28"/>
        </w:rPr>
        <w:t xml:space="preserve"> и выводимой из нее, передаваемой по </w:t>
      </w:r>
      <w:r>
        <w:rPr>
          <w:sz w:val="28"/>
          <w:szCs w:val="28"/>
        </w:rPr>
        <w:t>каналам</w:t>
      </w:r>
      <w:r w:rsidRPr="005B271D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ГАС «Выборы»</w:t>
      </w:r>
      <w:r w:rsidRPr="005B271D">
        <w:rPr>
          <w:sz w:val="28"/>
          <w:szCs w:val="28"/>
        </w:rPr>
        <w:t>, а также с иной информацией, необходимой для осуществления контрольных функций;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 xml:space="preserve">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>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>сопоставлять результаты ручной и автоматизированной обработки информации;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 xml:space="preserve">требовать разъяснения действий у </w:t>
      </w:r>
      <w:proofErr w:type="gramStart"/>
      <w:r w:rsidRPr="005B271D">
        <w:rPr>
          <w:sz w:val="28"/>
          <w:szCs w:val="28"/>
        </w:rPr>
        <w:t>работников, эксплуатирующих</w:t>
      </w:r>
      <w:r>
        <w:rPr>
          <w:sz w:val="28"/>
          <w:szCs w:val="28"/>
        </w:rPr>
        <w:t xml:space="preserve"> КСА ГАС</w:t>
      </w:r>
      <w:proofErr w:type="gramEnd"/>
      <w:r>
        <w:rPr>
          <w:sz w:val="28"/>
          <w:szCs w:val="28"/>
        </w:rPr>
        <w:t xml:space="preserve"> «Выборы»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>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 xml:space="preserve">следить за обязательным документированием фактов выполнения действий, </w:t>
      </w:r>
      <w:r>
        <w:rPr>
          <w:sz w:val="28"/>
          <w:szCs w:val="28"/>
        </w:rPr>
        <w:t xml:space="preserve">если это </w:t>
      </w:r>
      <w:r w:rsidRPr="005B271D">
        <w:rPr>
          <w:sz w:val="28"/>
          <w:szCs w:val="28"/>
        </w:rPr>
        <w:t>предусмотрен</w:t>
      </w:r>
      <w:r>
        <w:rPr>
          <w:sz w:val="28"/>
          <w:szCs w:val="28"/>
        </w:rPr>
        <w:t>о</w:t>
      </w:r>
      <w:r w:rsidR="00EF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соответствующими </w:t>
      </w:r>
      <w:r w:rsidRPr="005B271D">
        <w:rPr>
          <w:sz w:val="28"/>
          <w:szCs w:val="28"/>
        </w:rPr>
        <w:t>регламентами и планами;</w:t>
      </w:r>
    </w:p>
    <w:p w:rsidR="004A789A" w:rsidRPr="005B271D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>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4A789A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1D">
        <w:rPr>
          <w:sz w:val="28"/>
          <w:szCs w:val="28"/>
        </w:rPr>
        <w:t>обращаться в информационн</w:t>
      </w:r>
      <w:r>
        <w:rPr>
          <w:sz w:val="28"/>
          <w:szCs w:val="28"/>
        </w:rPr>
        <w:t>ое управление Избирательной комиссии Ростовской области</w:t>
      </w:r>
      <w:r w:rsidRPr="005B271D">
        <w:rPr>
          <w:sz w:val="28"/>
          <w:szCs w:val="28"/>
        </w:rPr>
        <w:t xml:space="preserve"> с предложениями и замечаниями.</w:t>
      </w:r>
    </w:p>
    <w:p w:rsidR="004A789A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</w:p>
    <w:p w:rsidR="004A789A" w:rsidRPr="003E39A2" w:rsidRDefault="004A789A" w:rsidP="004A789A">
      <w:pPr>
        <w:numPr>
          <w:ilvl w:val="0"/>
          <w:numId w:val="3"/>
        </w:numPr>
        <w:tabs>
          <w:tab w:val="left" w:pos="1134"/>
        </w:tabs>
        <w:spacing w:line="360" w:lineRule="auto"/>
        <w:ind w:left="993" w:right="423" w:hanging="11"/>
        <w:jc w:val="center"/>
        <w:rPr>
          <w:b/>
          <w:sz w:val="28"/>
          <w:szCs w:val="28"/>
        </w:rPr>
      </w:pPr>
      <w:r w:rsidRPr="003E39A2">
        <w:rPr>
          <w:b/>
          <w:sz w:val="28"/>
          <w:szCs w:val="28"/>
        </w:rPr>
        <w:t>Обязанности группы контроля</w:t>
      </w:r>
    </w:p>
    <w:p w:rsidR="004A789A" w:rsidRDefault="004A789A" w:rsidP="004A789A">
      <w:pPr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271D">
        <w:rPr>
          <w:sz w:val="28"/>
          <w:szCs w:val="28"/>
        </w:rPr>
        <w:t>случае выявления неправомерных действий (бездействия)</w:t>
      </w:r>
      <w:r>
        <w:rPr>
          <w:sz w:val="28"/>
          <w:szCs w:val="28"/>
        </w:rPr>
        <w:t>,</w:t>
      </w:r>
      <w:r w:rsidRPr="005B271D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, допущенных </w:t>
      </w:r>
      <w:proofErr w:type="gramStart"/>
      <w:r w:rsidRPr="005B271D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5B271D">
        <w:rPr>
          <w:sz w:val="28"/>
          <w:szCs w:val="28"/>
        </w:rPr>
        <w:t>, эксплуатирующи</w:t>
      </w:r>
      <w:r>
        <w:rPr>
          <w:sz w:val="28"/>
          <w:szCs w:val="28"/>
        </w:rPr>
        <w:t>ми КСА ГАС</w:t>
      </w:r>
      <w:proofErr w:type="gramEnd"/>
      <w:r>
        <w:rPr>
          <w:sz w:val="28"/>
          <w:szCs w:val="28"/>
        </w:rPr>
        <w:t xml:space="preserve"> «Выборы»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 контроля </w:t>
      </w:r>
      <w:r w:rsidRPr="005B271D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5B271D">
        <w:rPr>
          <w:sz w:val="28"/>
          <w:szCs w:val="28"/>
        </w:rPr>
        <w:t xml:space="preserve"> о них </w:t>
      </w:r>
      <w:r>
        <w:rPr>
          <w:sz w:val="28"/>
          <w:szCs w:val="28"/>
        </w:rPr>
        <w:t>П</w:t>
      </w:r>
      <w:r w:rsidRPr="005B271D">
        <w:rPr>
          <w:sz w:val="28"/>
          <w:szCs w:val="28"/>
        </w:rPr>
        <w:t xml:space="preserve">редседателя </w:t>
      </w:r>
      <w:r w:rsidR="00CD33F9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вносит</w:t>
      </w:r>
      <w:r w:rsidRPr="005B271D">
        <w:rPr>
          <w:sz w:val="28"/>
          <w:szCs w:val="28"/>
        </w:rPr>
        <w:t xml:space="preserve"> свои предложения по их устранению. Результаты проводимых группой контроля проверок отражаются в отчетной документации </w:t>
      </w:r>
      <w:r>
        <w:rPr>
          <w:sz w:val="28"/>
          <w:szCs w:val="28"/>
        </w:rPr>
        <w:t xml:space="preserve">информационного управления </w:t>
      </w:r>
      <w:r w:rsidR="00F1208C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>.</w:t>
      </w:r>
    </w:p>
    <w:p w:rsidR="004A789A" w:rsidRPr="005E59DB" w:rsidRDefault="00037A73" w:rsidP="004A789A">
      <w:pPr>
        <w:tabs>
          <w:tab w:val="left" w:pos="1134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789A" w:rsidRDefault="004A789A" w:rsidP="004A789A">
      <w:pPr>
        <w:numPr>
          <w:ilvl w:val="0"/>
          <w:numId w:val="3"/>
        </w:numPr>
        <w:tabs>
          <w:tab w:val="left" w:pos="426"/>
          <w:tab w:val="left" w:pos="1134"/>
          <w:tab w:val="left" w:pos="1276"/>
          <w:tab w:val="left" w:pos="1418"/>
        </w:tabs>
        <w:ind w:left="0" w:firstLine="0"/>
        <w:jc w:val="center"/>
        <w:rPr>
          <w:b/>
          <w:sz w:val="28"/>
          <w:szCs w:val="28"/>
        </w:rPr>
      </w:pPr>
      <w:r w:rsidRPr="005E59DB">
        <w:rPr>
          <w:b/>
          <w:sz w:val="28"/>
          <w:szCs w:val="28"/>
        </w:rPr>
        <w:lastRenderedPageBreak/>
        <w:t>Доступ к информационным ресурсам ГАС «Выборы»</w:t>
      </w:r>
      <w:r w:rsidR="00037A73">
        <w:rPr>
          <w:b/>
          <w:sz w:val="28"/>
          <w:szCs w:val="28"/>
        </w:rPr>
        <w:t xml:space="preserve"> </w:t>
      </w:r>
      <w:r w:rsidRPr="005E59DB">
        <w:rPr>
          <w:b/>
          <w:sz w:val="28"/>
          <w:szCs w:val="28"/>
        </w:rPr>
        <w:t xml:space="preserve"> и ответственность за нарушение </w:t>
      </w:r>
      <w:proofErr w:type="gramStart"/>
      <w:r w:rsidRPr="005E59DB">
        <w:rPr>
          <w:b/>
          <w:sz w:val="28"/>
          <w:szCs w:val="28"/>
        </w:rPr>
        <w:t>федерального законодательства, регулирующего использование ГАС</w:t>
      </w:r>
      <w:proofErr w:type="gramEnd"/>
      <w:r w:rsidRPr="005E59DB">
        <w:rPr>
          <w:b/>
          <w:sz w:val="28"/>
          <w:szCs w:val="28"/>
        </w:rPr>
        <w:t xml:space="preserve"> «Выборы»</w:t>
      </w:r>
    </w:p>
    <w:p w:rsidR="004A789A" w:rsidRDefault="004A789A" w:rsidP="004A789A">
      <w:pPr>
        <w:tabs>
          <w:tab w:val="left" w:pos="426"/>
          <w:tab w:val="left" w:pos="1134"/>
          <w:tab w:val="left" w:pos="1276"/>
          <w:tab w:val="left" w:pos="1418"/>
        </w:tabs>
        <w:rPr>
          <w:b/>
          <w:sz w:val="28"/>
          <w:szCs w:val="28"/>
        </w:rPr>
      </w:pPr>
    </w:p>
    <w:p w:rsidR="004A789A" w:rsidRDefault="004A789A" w:rsidP="004A789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271D">
        <w:rPr>
          <w:sz w:val="28"/>
          <w:szCs w:val="28"/>
        </w:rPr>
        <w:t xml:space="preserve">Доступ в помещение информационного </w:t>
      </w:r>
      <w:r>
        <w:rPr>
          <w:sz w:val="28"/>
          <w:szCs w:val="28"/>
        </w:rPr>
        <w:t>управления</w:t>
      </w:r>
      <w:r w:rsidR="003A503B">
        <w:rPr>
          <w:sz w:val="28"/>
          <w:szCs w:val="28"/>
        </w:rPr>
        <w:t xml:space="preserve">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 xml:space="preserve"> наблюдателей и представителей средств массовой информации осуществляется по решению </w:t>
      </w:r>
      <w:r>
        <w:rPr>
          <w:sz w:val="28"/>
          <w:szCs w:val="28"/>
        </w:rPr>
        <w:t>П</w:t>
      </w:r>
      <w:r w:rsidRPr="005B271D">
        <w:rPr>
          <w:sz w:val="28"/>
          <w:szCs w:val="28"/>
        </w:rPr>
        <w:t xml:space="preserve">редседателя или секретаря </w:t>
      </w:r>
      <w:r w:rsidR="00CD33F9">
        <w:rPr>
          <w:sz w:val="28"/>
          <w:szCs w:val="28"/>
        </w:rPr>
        <w:t>Территориальной избирательной комиссии</w:t>
      </w:r>
      <w:r w:rsidRPr="005B271D">
        <w:rPr>
          <w:sz w:val="28"/>
          <w:szCs w:val="28"/>
        </w:rPr>
        <w:t>, согласованному с руководителем группы контроля.</w:t>
      </w:r>
    </w:p>
    <w:p w:rsidR="004A789A" w:rsidRDefault="004A789A" w:rsidP="004A789A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B34C3">
        <w:rPr>
          <w:sz w:val="28"/>
          <w:szCs w:val="28"/>
        </w:rPr>
        <w:t xml:space="preserve">Члены </w:t>
      </w:r>
      <w:r w:rsidR="00CD33F9">
        <w:rPr>
          <w:sz w:val="28"/>
          <w:szCs w:val="28"/>
        </w:rPr>
        <w:t>Территориальной избирательной комиссии</w:t>
      </w:r>
      <w:r w:rsidRPr="00EB34C3">
        <w:rPr>
          <w:sz w:val="28"/>
          <w:szCs w:val="28"/>
        </w:rPr>
        <w:t>, работники аппарат</w:t>
      </w:r>
      <w:r>
        <w:rPr>
          <w:sz w:val="28"/>
          <w:szCs w:val="28"/>
        </w:rPr>
        <w:t>а</w:t>
      </w:r>
      <w:r w:rsidR="00EF635E">
        <w:rPr>
          <w:sz w:val="28"/>
          <w:szCs w:val="28"/>
        </w:rPr>
        <w:t xml:space="preserve"> </w:t>
      </w:r>
      <w:r w:rsidR="00CD33F9">
        <w:rPr>
          <w:sz w:val="28"/>
          <w:szCs w:val="28"/>
        </w:rPr>
        <w:t>Территориальной избирательной комиссии</w:t>
      </w:r>
      <w:r w:rsidRPr="00EB34C3">
        <w:rPr>
          <w:sz w:val="28"/>
          <w:szCs w:val="28"/>
        </w:rPr>
        <w:t xml:space="preserve">, другие работники, принимающие участие в технологических процессах обработки информации, содержащейся </w:t>
      </w:r>
      <w:proofErr w:type="gramStart"/>
      <w:r w:rsidRPr="00EB34C3">
        <w:rPr>
          <w:sz w:val="28"/>
          <w:szCs w:val="28"/>
        </w:rPr>
        <w:t>в ГАС</w:t>
      </w:r>
      <w:proofErr w:type="gramEnd"/>
      <w:r w:rsidRPr="00EB34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34C3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EB34C3">
        <w:rPr>
          <w:sz w:val="28"/>
          <w:szCs w:val="28"/>
        </w:rPr>
        <w:t xml:space="preserve">, и имеющие право доступа к информационным ресурсам ГАС </w:t>
      </w:r>
      <w:r>
        <w:rPr>
          <w:sz w:val="28"/>
          <w:szCs w:val="28"/>
        </w:rPr>
        <w:t>«</w:t>
      </w:r>
      <w:r w:rsidRPr="00EB34C3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EB34C3">
        <w:rPr>
          <w:sz w:val="28"/>
          <w:szCs w:val="28"/>
        </w:rPr>
        <w:t xml:space="preserve">, иные лица, неправомерно вмешивающиеся или предпринявшие попытку вмешательства в работу ГАС </w:t>
      </w:r>
      <w:r>
        <w:rPr>
          <w:sz w:val="28"/>
          <w:szCs w:val="28"/>
        </w:rPr>
        <w:t>«</w:t>
      </w:r>
      <w:r w:rsidRPr="00EB34C3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EB34C3">
        <w:rPr>
          <w:sz w:val="28"/>
          <w:szCs w:val="28"/>
        </w:rPr>
        <w:t>, несут ответственность в соответствии с федеральным закон</w:t>
      </w:r>
      <w:r>
        <w:rPr>
          <w:sz w:val="28"/>
          <w:szCs w:val="28"/>
        </w:rPr>
        <w:t>одательством</w:t>
      </w:r>
      <w:r w:rsidRPr="00EB34C3">
        <w:rPr>
          <w:sz w:val="28"/>
          <w:szCs w:val="28"/>
        </w:rPr>
        <w:t>.</w:t>
      </w:r>
    </w:p>
    <w:p w:rsidR="004A789A" w:rsidRPr="00EB34C3" w:rsidRDefault="004A789A" w:rsidP="004A789A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B34C3">
        <w:rPr>
          <w:sz w:val="28"/>
          <w:szCs w:val="28"/>
        </w:rPr>
        <w:t>Лица, имеющие право доступа к информационным ресурсам ГАС</w:t>
      </w:r>
      <w:r w:rsidR="00037A73">
        <w:rPr>
          <w:sz w:val="28"/>
          <w:szCs w:val="28"/>
        </w:rPr>
        <w:t> </w:t>
      </w:r>
      <w:r w:rsidRPr="00EB34C3">
        <w:rPr>
          <w:sz w:val="28"/>
          <w:szCs w:val="28"/>
        </w:rPr>
        <w:t>"Выборы", в том числе к персональным данным, получающие и использующие их, несут ответственность в соответствии с федеральным закон</w:t>
      </w:r>
      <w:r>
        <w:rPr>
          <w:sz w:val="28"/>
          <w:szCs w:val="28"/>
        </w:rPr>
        <w:t>одательством</w:t>
      </w:r>
      <w:r w:rsidRPr="00EB34C3">
        <w:rPr>
          <w:sz w:val="28"/>
          <w:szCs w:val="28"/>
        </w:rPr>
        <w:t xml:space="preserve"> за нарушение режима защиты, обработки и порядка использования этой информации.</w:t>
      </w:r>
    </w:p>
    <w:p w:rsidR="00D771FD" w:rsidRDefault="00D771FD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37A73" w:rsidRDefault="00037A73" w:rsidP="00687079">
      <w:pPr>
        <w:tabs>
          <w:tab w:val="left" w:pos="284"/>
        </w:tabs>
        <w:spacing w:line="360" w:lineRule="auto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П.Г. </w:t>
      </w:r>
      <w:proofErr w:type="spellStart"/>
      <w:r>
        <w:rPr>
          <w:sz w:val="28"/>
          <w:szCs w:val="28"/>
        </w:rPr>
        <w:t>Диченсков</w:t>
      </w:r>
      <w:proofErr w:type="spellEnd"/>
    </w:p>
    <w:p w:rsidR="000C6CEA" w:rsidRDefault="000C6CEA" w:rsidP="00687079">
      <w:pPr>
        <w:ind w:left="284" w:hanging="284"/>
      </w:pPr>
    </w:p>
    <w:p w:rsidR="000C6CEA" w:rsidRPr="007F7B05" w:rsidRDefault="00687079" w:rsidP="00687079">
      <w:p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CEA">
        <w:rPr>
          <w:sz w:val="28"/>
          <w:szCs w:val="28"/>
        </w:rPr>
        <w:t xml:space="preserve">Секретарь комиссии                                  </w:t>
      </w:r>
      <w:r w:rsidR="00643053">
        <w:rPr>
          <w:sz w:val="28"/>
          <w:szCs w:val="28"/>
        </w:rPr>
        <w:t xml:space="preserve">                          </w:t>
      </w:r>
      <w:r w:rsidR="00137151">
        <w:rPr>
          <w:sz w:val="28"/>
          <w:szCs w:val="28"/>
        </w:rPr>
        <w:t>И.В. Ковалева</w:t>
      </w:r>
      <w:r w:rsidR="000C6CEA">
        <w:rPr>
          <w:sz w:val="28"/>
          <w:szCs w:val="28"/>
        </w:rPr>
        <w:t xml:space="preserve"> </w:t>
      </w:r>
    </w:p>
    <w:p w:rsidR="000C6CEA" w:rsidRDefault="000C6CEA" w:rsidP="00687079">
      <w:pPr>
        <w:ind w:left="284" w:hanging="284"/>
      </w:pPr>
    </w:p>
    <w:p w:rsidR="000C6CEA" w:rsidRDefault="000C6CEA" w:rsidP="00687079">
      <w:pPr>
        <w:ind w:left="284" w:hanging="284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687079" w:rsidRDefault="00687079" w:rsidP="00687079">
      <w:pPr>
        <w:ind w:left="6946" w:hanging="283"/>
      </w:pPr>
      <w:r>
        <w:t>Приложение № 2</w:t>
      </w:r>
    </w:p>
    <w:p w:rsidR="00687079" w:rsidRDefault="00687079" w:rsidP="00687079">
      <w:pPr>
        <w:ind w:left="6946" w:hanging="283"/>
      </w:pPr>
      <w:r>
        <w:t xml:space="preserve">к постановлению </w:t>
      </w:r>
    </w:p>
    <w:p w:rsidR="00687079" w:rsidRDefault="00687079" w:rsidP="00687079">
      <w:pPr>
        <w:ind w:left="6946" w:hanging="283"/>
      </w:pPr>
      <w:r>
        <w:t>ТИК г. Новочеркасска</w:t>
      </w:r>
    </w:p>
    <w:p w:rsidR="00687079" w:rsidRDefault="00687079" w:rsidP="00687079">
      <w:pPr>
        <w:ind w:left="6946" w:hanging="283"/>
      </w:pPr>
      <w:r>
        <w:t xml:space="preserve">от </w:t>
      </w:r>
      <w:r w:rsidR="003A503B">
        <w:t>09</w:t>
      </w:r>
      <w:r>
        <w:t xml:space="preserve"> </w:t>
      </w:r>
      <w:r w:rsidR="003A503B">
        <w:t>июня</w:t>
      </w:r>
      <w:r>
        <w:t xml:space="preserve"> 201</w:t>
      </w:r>
      <w:r w:rsidR="003A503B">
        <w:t>8</w:t>
      </w:r>
      <w:r w:rsidR="004D6945">
        <w:t xml:space="preserve"> </w:t>
      </w:r>
      <w:r>
        <w:t>г. №</w:t>
      </w:r>
      <w:r w:rsidR="003A503B">
        <w:t>47</w:t>
      </w:r>
      <w:r>
        <w:t>-</w:t>
      </w:r>
      <w:r w:rsidR="003A503B">
        <w:t>7</w:t>
      </w:r>
    </w:p>
    <w:p w:rsidR="000C6CEA" w:rsidRDefault="000C6CEA" w:rsidP="000C6CEA">
      <w:pPr>
        <w:widowControl w:val="0"/>
        <w:jc w:val="center"/>
        <w:rPr>
          <w:b/>
          <w:bCs/>
          <w:sz w:val="28"/>
          <w:szCs w:val="28"/>
        </w:rPr>
      </w:pPr>
    </w:p>
    <w:p w:rsidR="000C6CEA" w:rsidRDefault="000C6CEA" w:rsidP="00D771FD">
      <w:pPr>
        <w:ind w:left="5670"/>
      </w:pPr>
    </w:p>
    <w:p w:rsidR="000C6CEA" w:rsidRDefault="000C6CEA" w:rsidP="00D771FD">
      <w:pPr>
        <w:ind w:left="5670"/>
      </w:pPr>
    </w:p>
    <w:p w:rsidR="000C6CEA" w:rsidRDefault="000C6CEA" w:rsidP="000C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C6CEA" w:rsidRDefault="000C6CEA" w:rsidP="003A503B">
      <w:pPr>
        <w:pStyle w:val="a5"/>
        <w:ind w:left="993" w:right="1133"/>
        <w:jc w:val="both"/>
        <w:rPr>
          <w:b w:val="0"/>
          <w:szCs w:val="28"/>
        </w:rPr>
      </w:pPr>
      <w:r>
        <w:t xml:space="preserve">группы </w:t>
      </w:r>
      <w:proofErr w:type="gramStart"/>
      <w:r>
        <w:t xml:space="preserve">контроля 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</w:t>
      </w:r>
      <w:r w:rsidR="003A503B" w:rsidRPr="003A503B">
        <w:rPr>
          <w:szCs w:val="28"/>
        </w:rPr>
        <w:t>депутатов Законодательного Собрания Ростовской области шестого  созыва на территории Новочеркасского одномандатного избирательного округа № 11</w:t>
      </w:r>
    </w:p>
    <w:p w:rsidR="000C6CEA" w:rsidRDefault="000C6CEA" w:rsidP="000C6CEA">
      <w:pPr>
        <w:jc w:val="center"/>
        <w:rPr>
          <w:b/>
          <w:sz w:val="28"/>
          <w:szCs w:val="28"/>
        </w:rPr>
      </w:pPr>
    </w:p>
    <w:p w:rsidR="000C6CEA" w:rsidRDefault="000C6CEA" w:rsidP="000C6CEA">
      <w:pPr>
        <w:jc w:val="center"/>
        <w:rPr>
          <w:b/>
          <w:sz w:val="28"/>
          <w:szCs w:val="28"/>
        </w:rPr>
      </w:pPr>
    </w:p>
    <w:p w:rsidR="000C6CEA" w:rsidRPr="000C6CEA" w:rsidRDefault="003A503B" w:rsidP="000C6CE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Гридякин</w:t>
      </w:r>
      <w:proofErr w:type="spellEnd"/>
      <w:r w:rsidR="0007299D">
        <w:rPr>
          <w:sz w:val="28"/>
          <w:szCs w:val="28"/>
        </w:rPr>
        <w:t xml:space="preserve"> </w:t>
      </w:r>
      <w:r>
        <w:rPr>
          <w:sz w:val="28"/>
          <w:szCs w:val="28"/>
        </w:rPr>
        <w:t>А.Ю</w:t>
      </w:r>
      <w:bookmarkStart w:id="0" w:name="_GoBack"/>
      <w:bookmarkEnd w:id="0"/>
      <w:r w:rsidR="0007299D">
        <w:rPr>
          <w:sz w:val="28"/>
          <w:szCs w:val="28"/>
        </w:rPr>
        <w:t>. – член Территориальной избирательной комиссии с правом решающего голоса</w:t>
      </w:r>
    </w:p>
    <w:p w:rsidR="000C6CEA" w:rsidRDefault="004D6945" w:rsidP="000C6CE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Лобода</w:t>
      </w:r>
      <w:r w:rsidR="0013715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3715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037A73">
        <w:rPr>
          <w:sz w:val="28"/>
          <w:szCs w:val="28"/>
        </w:rPr>
        <w:t>. - член Территориальной избирательной комиссии с правом решающего голоса</w:t>
      </w:r>
    </w:p>
    <w:p w:rsidR="00274DE6" w:rsidRDefault="00274DE6" w:rsidP="00274DE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Гречухин</w:t>
      </w:r>
      <w:proofErr w:type="spellEnd"/>
      <w:r>
        <w:rPr>
          <w:sz w:val="28"/>
          <w:szCs w:val="28"/>
        </w:rPr>
        <w:t xml:space="preserve"> Д.Д. - член Территориальной избирательной комиссии с правом решающего голоса</w:t>
      </w:r>
    </w:p>
    <w:p w:rsidR="00687079" w:rsidRDefault="00687079" w:rsidP="0068707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Кондаурова В.А. - член Территориальной избирательной комиссии с правом решающего голоса</w:t>
      </w:r>
    </w:p>
    <w:p w:rsidR="00687079" w:rsidRDefault="00687079" w:rsidP="00687079">
      <w:pPr>
        <w:ind w:left="1069"/>
        <w:jc w:val="both"/>
        <w:rPr>
          <w:sz w:val="28"/>
          <w:szCs w:val="28"/>
        </w:rPr>
      </w:pPr>
    </w:p>
    <w:p w:rsidR="00274DE6" w:rsidRPr="000C6CEA" w:rsidRDefault="00274DE6" w:rsidP="00274DE6">
      <w:pPr>
        <w:ind w:left="1069"/>
        <w:jc w:val="both"/>
        <w:rPr>
          <w:sz w:val="28"/>
          <w:szCs w:val="28"/>
        </w:rPr>
      </w:pPr>
    </w:p>
    <w:p w:rsidR="000C6CEA" w:rsidRDefault="000C6CEA" w:rsidP="000C6CEA">
      <w:pPr>
        <w:spacing w:line="360" w:lineRule="auto"/>
        <w:jc w:val="both"/>
        <w:rPr>
          <w:sz w:val="28"/>
          <w:szCs w:val="28"/>
        </w:rPr>
      </w:pPr>
    </w:p>
    <w:p w:rsidR="000C6CEA" w:rsidRDefault="000C6CEA" w:rsidP="000C6CEA">
      <w:pPr>
        <w:spacing w:line="360" w:lineRule="auto"/>
        <w:jc w:val="both"/>
        <w:rPr>
          <w:sz w:val="28"/>
          <w:szCs w:val="28"/>
        </w:rPr>
      </w:pPr>
    </w:p>
    <w:p w:rsidR="00037A73" w:rsidRDefault="00037A73" w:rsidP="00037A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П.Г. </w:t>
      </w:r>
      <w:proofErr w:type="spellStart"/>
      <w:r>
        <w:rPr>
          <w:sz w:val="28"/>
          <w:szCs w:val="28"/>
        </w:rPr>
        <w:t>Диченсков</w:t>
      </w:r>
      <w:proofErr w:type="spellEnd"/>
    </w:p>
    <w:p w:rsidR="000C6CEA" w:rsidRDefault="000C6CEA" w:rsidP="000C6CEA">
      <w:pPr>
        <w:spacing w:line="360" w:lineRule="auto"/>
        <w:jc w:val="both"/>
        <w:rPr>
          <w:sz w:val="28"/>
          <w:szCs w:val="28"/>
        </w:rPr>
      </w:pPr>
    </w:p>
    <w:p w:rsidR="000C6CEA" w:rsidRPr="007F7B05" w:rsidRDefault="000C6CEA" w:rsidP="000C6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                                   </w:t>
      </w:r>
      <w:r w:rsidR="00BA34C0">
        <w:rPr>
          <w:sz w:val="28"/>
          <w:szCs w:val="28"/>
        </w:rPr>
        <w:t xml:space="preserve">         </w:t>
      </w:r>
      <w:r w:rsidR="00643053">
        <w:rPr>
          <w:sz w:val="28"/>
          <w:szCs w:val="28"/>
        </w:rPr>
        <w:t xml:space="preserve">          </w:t>
      </w:r>
      <w:r w:rsidR="00BA3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A34C0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A34C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A34C0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</w:p>
    <w:p w:rsidR="000C6CEA" w:rsidRDefault="000C6CEA" w:rsidP="00D771FD">
      <w:pPr>
        <w:ind w:left="5670"/>
      </w:pPr>
    </w:p>
    <w:sectPr w:rsidR="000C6CEA" w:rsidSect="00B62BBC">
      <w:pgSz w:w="11906" w:h="16838"/>
      <w:pgMar w:top="567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3328"/>
    <w:multiLevelType w:val="hybridMultilevel"/>
    <w:tmpl w:val="0EA64248"/>
    <w:lvl w:ilvl="0" w:tplc="087867C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55C4"/>
    <w:rsid w:val="0003629C"/>
    <w:rsid w:val="00037A73"/>
    <w:rsid w:val="00045574"/>
    <w:rsid w:val="0007299D"/>
    <w:rsid w:val="000825BE"/>
    <w:rsid w:val="00085052"/>
    <w:rsid w:val="000B7126"/>
    <w:rsid w:val="000C6CEA"/>
    <w:rsid w:val="000E08F9"/>
    <w:rsid w:val="00104738"/>
    <w:rsid w:val="00104FA7"/>
    <w:rsid w:val="00116107"/>
    <w:rsid w:val="001178ED"/>
    <w:rsid w:val="00117EB8"/>
    <w:rsid w:val="001250CC"/>
    <w:rsid w:val="00125AA9"/>
    <w:rsid w:val="00137151"/>
    <w:rsid w:val="0016004A"/>
    <w:rsid w:val="00164998"/>
    <w:rsid w:val="00165BA7"/>
    <w:rsid w:val="00177BB6"/>
    <w:rsid w:val="001A3847"/>
    <w:rsid w:val="001B6CE7"/>
    <w:rsid w:val="001D2DDB"/>
    <w:rsid w:val="00216A5B"/>
    <w:rsid w:val="0022596F"/>
    <w:rsid w:val="00233A05"/>
    <w:rsid w:val="00235A9D"/>
    <w:rsid w:val="002462F8"/>
    <w:rsid w:val="002611D8"/>
    <w:rsid w:val="00264F54"/>
    <w:rsid w:val="00266FA2"/>
    <w:rsid w:val="00274DE6"/>
    <w:rsid w:val="002A35B5"/>
    <w:rsid w:val="002E3A85"/>
    <w:rsid w:val="002F068C"/>
    <w:rsid w:val="002F29BB"/>
    <w:rsid w:val="00306312"/>
    <w:rsid w:val="00321D78"/>
    <w:rsid w:val="00352F1F"/>
    <w:rsid w:val="00377EA1"/>
    <w:rsid w:val="003836F6"/>
    <w:rsid w:val="0039598B"/>
    <w:rsid w:val="003A4292"/>
    <w:rsid w:val="003A503B"/>
    <w:rsid w:val="003A59A4"/>
    <w:rsid w:val="003B1D8D"/>
    <w:rsid w:val="003C0398"/>
    <w:rsid w:val="003D4551"/>
    <w:rsid w:val="003D4834"/>
    <w:rsid w:val="00400561"/>
    <w:rsid w:val="00483D5A"/>
    <w:rsid w:val="004A789A"/>
    <w:rsid w:val="004B5371"/>
    <w:rsid w:val="004C0E1E"/>
    <w:rsid w:val="004D6945"/>
    <w:rsid w:val="004F11EA"/>
    <w:rsid w:val="004F1CE8"/>
    <w:rsid w:val="005232EA"/>
    <w:rsid w:val="00531160"/>
    <w:rsid w:val="005346AD"/>
    <w:rsid w:val="0055639A"/>
    <w:rsid w:val="005750D2"/>
    <w:rsid w:val="00575E18"/>
    <w:rsid w:val="00582CA2"/>
    <w:rsid w:val="00594773"/>
    <w:rsid w:val="005A5241"/>
    <w:rsid w:val="005A6DA9"/>
    <w:rsid w:val="005D227D"/>
    <w:rsid w:val="005D6ADF"/>
    <w:rsid w:val="00643053"/>
    <w:rsid w:val="0064378E"/>
    <w:rsid w:val="006675C7"/>
    <w:rsid w:val="00687079"/>
    <w:rsid w:val="006939A9"/>
    <w:rsid w:val="006C56A4"/>
    <w:rsid w:val="006E2D1B"/>
    <w:rsid w:val="00704691"/>
    <w:rsid w:val="00712E56"/>
    <w:rsid w:val="00736B13"/>
    <w:rsid w:val="00767187"/>
    <w:rsid w:val="007B3970"/>
    <w:rsid w:val="007E3CE0"/>
    <w:rsid w:val="007E53B4"/>
    <w:rsid w:val="007F7B05"/>
    <w:rsid w:val="008035CD"/>
    <w:rsid w:val="00804F18"/>
    <w:rsid w:val="00835C1B"/>
    <w:rsid w:val="0084304F"/>
    <w:rsid w:val="00870C4E"/>
    <w:rsid w:val="008A1D3A"/>
    <w:rsid w:val="008A70B6"/>
    <w:rsid w:val="008C270F"/>
    <w:rsid w:val="008C3D82"/>
    <w:rsid w:val="008C457E"/>
    <w:rsid w:val="008C79F4"/>
    <w:rsid w:val="009327AA"/>
    <w:rsid w:val="00933B25"/>
    <w:rsid w:val="009406DC"/>
    <w:rsid w:val="00944579"/>
    <w:rsid w:val="00993953"/>
    <w:rsid w:val="00994644"/>
    <w:rsid w:val="009A51A7"/>
    <w:rsid w:val="009B2C66"/>
    <w:rsid w:val="009C53CB"/>
    <w:rsid w:val="00A16B86"/>
    <w:rsid w:val="00A41182"/>
    <w:rsid w:val="00A579BE"/>
    <w:rsid w:val="00A62FA0"/>
    <w:rsid w:val="00A75DE0"/>
    <w:rsid w:val="00A81D0C"/>
    <w:rsid w:val="00AA0F1E"/>
    <w:rsid w:val="00AD74CC"/>
    <w:rsid w:val="00B62BBC"/>
    <w:rsid w:val="00BA34C0"/>
    <w:rsid w:val="00BC24AD"/>
    <w:rsid w:val="00BE421E"/>
    <w:rsid w:val="00BE6D19"/>
    <w:rsid w:val="00C06BDA"/>
    <w:rsid w:val="00C24C3D"/>
    <w:rsid w:val="00C5744A"/>
    <w:rsid w:val="00C674B7"/>
    <w:rsid w:val="00C95878"/>
    <w:rsid w:val="00CB562F"/>
    <w:rsid w:val="00CD33F9"/>
    <w:rsid w:val="00CF4CEF"/>
    <w:rsid w:val="00D60113"/>
    <w:rsid w:val="00D771FD"/>
    <w:rsid w:val="00DA073F"/>
    <w:rsid w:val="00DE020B"/>
    <w:rsid w:val="00E27E34"/>
    <w:rsid w:val="00E44932"/>
    <w:rsid w:val="00E840C3"/>
    <w:rsid w:val="00E9549F"/>
    <w:rsid w:val="00EE1AD6"/>
    <w:rsid w:val="00EF2272"/>
    <w:rsid w:val="00EF5AC6"/>
    <w:rsid w:val="00EF635E"/>
    <w:rsid w:val="00F1078B"/>
    <w:rsid w:val="00F1208C"/>
    <w:rsid w:val="00F13747"/>
    <w:rsid w:val="00F1375D"/>
    <w:rsid w:val="00F65143"/>
    <w:rsid w:val="00F74CF5"/>
    <w:rsid w:val="00FA47FE"/>
    <w:rsid w:val="00FC45CF"/>
    <w:rsid w:val="00FD0DC5"/>
    <w:rsid w:val="00FF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semiHidden/>
    <w:unhideWhenUsed/>
    <w:rsid w:val="00037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semiHidden/>
    <w:unhideWhenUsed/>
    <w:rsid w:val="00037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2018-03-18T05:37:00Z</cp:lastPrinted>
  <dcterms:created xsi:type="dcterms:W3CDTF">2017-10-25T08:43:00Z</dcterms:created>
  <dcterms:modified xsi:type="dcterms:W3CDTF">2018-06-14T10:51:00Z</dcterms:modified>
</cp:coreProperties>
</file>