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E3" w:rsidRDefault="003C3AE3" w:rsidP="003C3AE3">
      <w:pPr>
        <w:ind w:left="5103" w:right="-1"/>
        <w:jc w:val="center"/>
      </w:pPr>
      <w:r>
        <w:t>Приложение №2</w:t>
      </w:r>
    </w:p>
    <w:p w:rsidR="003C3AE3" w:rsidRDefault="003C3AE3" w:rsidP="003C3AE3">
      <w:pPr>
        <w:ind w:left="5103" w:right="-1"/>
        <w:jc w:val="center"/>
      </w:pPr>
      <w:r>
        <w:t xml:space="preserve">к постановлению ТИК </w:t>
      </w:r>
      <w:proofErr w:type="gramStart"/>
      <w:r>
        <w:t>г</w:t>
      </w:r>
      <w:proofErr w:type="gramEnd"/>
      <w:r>
        <w:t xml:space="preserve">. Новочеркасска  </w:t>
      </w:r>
      <w:r>
        <w:br/>
        <w:t>от 25.05.2017 г. № 19-3</w:t>
      </w:r>
    </w:p>
    <w:p w:rsidR="003C3AE3" w:rsidRDefault="003C3AE3" w:rsidP="003C3AE3">
      <w:pPr>
        <w:ind w:left="5103" w:right="-1"/>
        <w:jc w:val="center"/>
      </w:pPr>
    </w:p>
    <w:p w:rsidR="003C3AE3" w:rsidRDefault="003C3AE3" w:rsidP="003C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C3AE3" w:rsidRDefault="003C3AE3" w:rsidP="003C3AE3">
      <w:pPr>
        <w:pStyle w:val="af9"/>
        <w:ind w:left="709" w:right="991"/>
        <w:jc w:val="both"/>
        <w:rPr>
          <w:szCs w:val="28"/>
        </w:rPr>
      </w:pPr>
      <w:r>
        <w:rPr>
          <w:szCs w:val="28"/>
        </w:rPr>
        <w:t xml:space="preserve"> Рабочей группы Территориальной избирательной комиссии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Новочеркасска 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 нарушающие избирательные права граждан в ходе избиратель</w:t>
      </w:r>
      <w:r w:rsidRPr="003E1D37">
        <w:rPr>
          <w:szCs w:val="28"/>
        </w:rPr>
        <w:t xml:space="preserve">ных </w:t>
      </w:r>
      <w:r>
        <w:rPr>
          <w:szCs w:val="28"/>
        </w:rPr>
        <w:t>кампани</w:t>
      </w:r>
      <w:r>
        <w:rPr>
          <w:b w:val="0"/>
          <w:szCs w:val="28"/>
        </w:rPr>
        <w:t>й</w:t>
      </w:r>
      <w:r>
        <w:rPr>
          <w:szCs w:val="28"/>
        </w:rPr>
        <w:t xml:space="preserve"> </w:t>
      </w:r>
      <w:r>
        <w:t xml:space="preserve">по выборам </w:t>
      </w:r>
      <w:r w:rsidRPr="007305B6">
        <w:rPr>
          <w:szCs w:val="28"/>
        </w:rPr>
        <w:t>депутатов Городской Думы города Новочеркасска</w:t>
      </w:r>
      <w:r>
        <w:rPr>
          <w:szCs w:val="28"/>
        </w:rPr>
        <w:t>.</w:t>
      </w:r>
    </w:p>
    <w:p w:rsidR="003C3AE3" w:rsidRDefault="003C3AE3" w:rsidP="003C3AE3">
      <w:pPr>
        <w:ind w:left="851" w:right="850"/>
        <w:jc w:val="both"/>
        <w:rPr>
          <w:b/>
          <w:sz w:val="28"/>
          <w:szCs w:val="28"/>
        </w:rPr>
      </w:pPr>
    </w:p>
    <w:p w:rsidR="003C3AE3" w:rsidRDefault="003C3AE3" w:rsidP="003C3AE3">
      <w:pPr>
        <w:jc w:val="center"/>
        <w:rPr>
          <w:b/>
          <w:sz w:val="28"/>
          <w:szCs w:val="28"/>
        </w:rPr>
      </w:pPr>
    </w:p>
    <w:p w:rsidR="003C3AE3" w:rsidRDefault="003C3AE3" w:rsidP="003C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Рабочей группы:</w:t>
      </w:r>
    </w:p>
    <w:p w:rsidR="003C3AE3" w:rsidRDefault="003C3AE3" w:rsidP="003C3AE3">
      <w:pPr>
        <w:jc w:val="center"/>
        <w:rPr>
          <w:b/>
          <w:sz w:val="28"/>
          <w:szCs w:val="28"/>
        </w:rPr>
      </w:pPr>
    </w:p>
    <w:p w:rsidR="003C3AE3" w:rsidRPr="004800C2" w:rsidRDefault="003C3AE3" w:rsidP="003C3AE3">
      <w:pPr>
        <w:jc w:val="center"/>
        <w:rPr>
          <w:sz w:val="28"/>
          <w:szCs w:val="28"/>
        </w:rPr>
      </w:pPr>
      <w:proofErr w:type="spellStart"/>
      <w:r w:rsidRPr="00C7401A">
        <w:rPr>
          <w:b/>
          <w:sz w:val="28"/>
          <w:szCs w:val="28"/>
        </w:rPr>
        <w:t>Диченсков</w:t>
      </w:r>
      <w:proofErr w:type="spellEnd"/>
      <w:r w:rsidRPr="00C7401A">
        <w:rPr>
          <w:b/>
          <w:sz w:val="28"/>
          <w:szCs w:val="28"/>
        </w:rPr>
        <w:t xml:space="preserve"> П.Г.</w:t>
      </w:r>
      <w:r w:rsidRPr="004800C2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Территориальной комиссии города Новочеркасска</w:t>
      </w:r>
    </w:p>
    <w:p w:rsidR="003C3AE3" w:rsidRDefault="003C3AE3" w:rsidP="003C3AE3">
      <w:pPr>
        <w:spacing w:line="360" w:lineRule="auto"/>
        <w:jc w:val="center"/>
        <w:rPr>
          <w:b/>
          <w:sz w:val="28"/>
          <w:szCs w:val="28"/>
        </w:rPr>
      </w:pPr>
    </w:p>
    <w:p w:rsidR="003C3AE3" w:rsidRDefault="003C3AE3" w:rsidP="003C3A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 Рабочей группы:</w:t>
      </w:r>
    </w:p>
    <w:p w:rsidR="003C3AE3" w:rsidRPr="004800C2" w:rsidRDefault="003C3AE3" w:rsidP="003C3AE3">
      <w:pPr>
        <w:spacing w:line="360" w:lineRule="auto"/>
        <w:ind w:left="2127" w:hanging="212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Волощук</w:t>
      </w:r>
      <w:proofErr w:type="spellEnd"/>
      <w:r>
        <w:rPr>
          <w:b/>
          <w:sz w:val="28"/>
          <w:szCs w:val="28"/>
        </w:rPr>
        <w:t xml:space="preserve"> В.В</w:t>
      </w:r>
      <w:r w:rsidRPr="00C7401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член Территориальной комиссии города Новочеркасска с правом решающего голоса</w:t>
      </w:r>
    </w:p>
    <w:p w:rsidR="003C3AE3" w:rsidRDefault="003C3AE3" w:rsidP="003C3AE3">
      <w:pPr>
        <w:spacing w:line="360" w:lineRule="auto"/>
        <w:jc w:val="center"/>
        <w:rPr>
          <w:sz w:val="28"/>
          <w:szCs w:val="28"/>
        </w:rPr>
      </w:pPr>
    </w:p>
    <w:p w:rsidR="003C3AE3" w:rsidRDefault="003C3AE3" w:rsidP="003C3A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Рабочей группы:</w:t>
      </w:r>
    </w:p>
    <w:p w:rsidR="003C3AE3" w:rsidRPr="004800C2" w:rsidRDefault="003C3AE3" w:rsidP="003C3AE3">
      <w:pPr>
        <w:spacing w:line="360" w:lineRule="auto"/>
        <w:ind w:left="2127" w:hanging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Кондаурова В.А</w:t>
      </w:r>
      <w:r>
        <w:rPr>
          <w:sz w:val="28"/>
          <w:szCs w:val="28"/>
        </w:rPr>
        <w:t>. - член Территориальной комиссии города Новочеркасска с правом решающего голоса</w:t>
      </w:r>
    </w:p>
    <w:p w:rsidR="003C3AE3" w:rsidRPr="000B1823" w:rsidRDefault="003C3AE3" w:rsidP="003C3AE3">
      <w:pPr>
        <w:spacing w:line="360" w:lineRule="auto"/>
        <w:jc w:val="center"/>
        <w:rPr>
          <w:sz w:val="28"/>
          <w:szCs w:val="28"/>
        </w:rPr>
      </w:pPr>
    </w:p>
    <w:p w:rsidR="003C3AE3" w:rsidRDefault="003C3AE3" w:rsidP="003C3A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3C3AE3" w:rsidRDefault="003C3AE3" w:rsidP="003C3AE3">
      <w:pPr>
        <w:spacing w:line="360" w:lineRule="auto"/>
        <w:jc w:val="center"/>
        <w:rPr>
          <w:b/>
          <w:sz w:val="28"/>
          <w:szCs w:val="28"/>
        </w:rPr>
      </w:pPr>
    </w:p>
    <w:p w:rsidR="003C3AE3" w:rsidRDefault="003C3AE3" w:rsidP="003C3AE3">
      <w:pPr>
        <w:spacing w:line="360" w:lineRule="auto"/>
        <w:ind w:left="2127" w:hanging="2127"/>
        <w:jc w:val="both"/>
        <w:rPr>
          <w:sz w:val="28"/>
          <w:szCs w:val="28"/>
        </w:rPr>
      </w:pPr>
      <w:r w:rsidRPr="00C7401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Долина Е</w:t>
      </w:r>
      <w:r w:rsidRPr="00C7401A">
        <w:rPr>
          <w:b/>
          <w:sz w:val="28"/>
          <w:szCs w:val="28"/>
        </w:rPr>
        <w:t>.В.</w:t>
      </w:r>
      <w:r>
        <w:rPr>
          <w:sz w:val="28"/>
          <w:szCs w:val="28"/>
        </w:rPr>
        <w:t xml:space="preserve"> -</w:t>
      </w:r>
      <w:r w:rsidRPr="000B1823">
        <w:rPr>
          <w:sz w:val="28"/>
          <w:szCs w:val="28"/>
        </w:rPr>
        <w:t xml:space="preserve"> </w:t>
      </w:r>
      <w:r>
        <w:rPr>
          <w:sz w:val="28"/>
          <w:szCs w:val="28"/>
        </w:rPr>
        <w:t>член Территориальной комиссии города Новочеркасска с правом решающего голоса</w:t>
      </w:r>
    </w:p>
    <w:p w:rsidR="003C3AE3" w:rsidRPr="004800C2" w:rsidRDefault="003C3AE3" w:rsidP="003C3AE3">
      <w:pPr>
        <w:spacing w:line="360" w:lineRule="auto"/>
        <w:ind w:left="2127" w:hanging="2127"/>
        <w:jc w:val="both"/>
        <w:rPr>
          <w:sz w:val="28"/>
          <w:szCs w:val="28"/>
        </w:rPr>
      </w:pPr>
      <w:r w:rsidRPr="00C7401A">
        <w:rPr>
          <w:b/>
          <w:sz w:val="28"/>
          <w:szCs w:val="28"/>
        </w:rPr>
        <w:t>2. Дехтярев В.И.-</w:t>
      </w:r>
      <w:r w:rsidRPr="000B1823">
        <w:rPr>
          <w:sz w:val="28"/>
          <w:szCs w:val="28"/>
        </w:rPr>
        <w:t xml:space="preserve"> </w:t>
      </w:r>
      <w:r>
        <w:rPr>
          <w:sz w:val="28"/>
          <w:szCs w:val="28"/>
        </w:rPr>
        <w:t>член Территориальной комиссии города Новочеркасска с правом решающего голоса</w:t>
      </w:r>
    </w:p>
    <w:p w:rsidR="003C3AE3" w:rsidRPr="000B1823" w:rsidRDefault="003C3AE3" w:rsidP="003C3AE3">
      <w:pPr>
        <w:spacing w:line="360" w:lineRule="auto"/>
        <w:jc w:val="center"/>
        <w:rPr>
          <w:sz w:val="28"/>
          <w:szCs w:val="28"/>
        </w:rPr>
      </w:pPr>
    </w:p>
    <w:p w:rsidR="003C3AE3" w:rsidRDefault="003C3AE3" w:rsidP="003C3AE3">
      <w:pPr>
        <w:tabs>
          <w:tab w:val="left" w:pos="9781"/>
          <w:tab w:val="left" w:pos="10206"/>
        </w:tabs>
        <w:ind w:right="-1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  П.Г. </w:t>
      </w:r>
      <w:proofErr w:type="spellStart"/>
      <w:r>
        <w:rPr>
          <w:sz w:val="28"/>
        </w:rPr>
        <w:t>Диченсков</w:t>
      </w:r>
      <w:proofErr w:type="spellEnd"/>
    </w:p>
    <w:p w:rsidR="003C3AE3" w:rsidRDefault="003C3AE3" w:rsidP="003C3AE3">
      <w:pPr>
        <w:pStyle w:val="a4"/>
        <w:ind w:right="-1"/>
        <w:jc w:val="left"/>
        <w:rPr>
          <w:sz w:val="28"/>
        </w:rPr>
      </w:pPr>
    </w:p>
    <w:p w:rsidR="003C3AE3" w:rsidRPr="00272AA5" w:rsidRDefault="003C3AE3" w:rsidP="003C3AE3">
      <w:pPr>
        <w:ind w:right="-1"/>
        <w:jc w:val="both"/>
        <w:rPr>
          <w:sz w:val="28"/>
          <w:szCs w:val="28"/>
        </w:rPr>
      </w:pPr>
      <w:r>
        <w:rPr>
          <w:sz w:val="28"/>
        </w:rPr>
        <w:t>Секретарь комиссии                                                                       И.В. Ковалева</w:t>
      </w:r>
    </w:p>
    <w:p w:rsidR="00DE411A" w:rsidRDefault="00DE411A"/>
    <w:sectPr w:rsidR="00DE411A" w:rsidSect="0090250C">
      <w:headerReference w:type="default" r:id="rId4"/>
      <w:footerReference w:type="default" r:id="rId5"/>
      <w:headerReference w:type="first" r:id="rId6"/>
      <w:pgSz w:w="11907" w:h="16840"/>
      <w:pgMar w:top="851" w:right="851" w:bottom="851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C" w:rsidRDefault="003C3AE3">
    <w:pPr>
      <w:pStyle w:val="af7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C" w:rsidRDefault="003C3AE3">
    <w:pPr>
      <w:pStyle w:val="af4"/>
      <w:framePr w:wrap="auto" w:vAnchor="text" w:hAnchor="margin" w:xAlign="center" w:y="1"/>
      <w:rPr>
        <w:rStyle w:val="af6"/>
        <w:rFonts w:eastAsiaTheme="minorEastAsia"/>
      </w:rPr>
    </w:pPr>
  </w:p>
  <w:p w:rsidR="0090250C" w:rsidRDefault="003C3AE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C" w:rsidRDefault="003C3AE3">
    <w:pPr>
      <w:pStyle w:val="af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3AE3"/>
    <w:rsid w:val="00045173"/>
    <w:rsid w:val="002005C9"/>
    <w:rsid w:val="00287B4C"/>
    <w:rsid w:val="002A7557"/>
    <w:rsid w:val="003567EB"/>
    <w:rsid w:val="003C3AE3"/>
    <w:rsid w:val="00503FE0"/>
    <w:rsid w:val="00591841"/>
    <w:rsid w:val="00702B81"/>
    <w:rsid w:val="0075426F"/>
    <w:rsid w:val="0080776C"/>
    <w:rsid w:val="008C4DF4"/>
    <w:rsid w:val="00AA283C"/>
    <w:rsid w:val="00AF1E24"/>
    <w:rsid w:val="00B73EF6"/>
    <w:rsid w:val="00D578E1"/>
    <w:rsid w:val="00DE411A"/>
    <w:rsid w:val="00F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FE0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03F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3FE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67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3FE0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67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67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567E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67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B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3567EB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67EB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67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67EB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67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567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67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67E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567EB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3567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67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3567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67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3567EB"/>
    <w:rPr>
      <w:b/>
      <w:bCs/>
    </w:rPr>
  </w:style>
  <w:style w:type="character" w:styleId="a9">
    <w:name w:val="Emphasis"/>
    <w:qFormat/>
    <w:rsid w:val="003567EB"/>
    <w:rPr>
      <w:i/>
      <w:iCs/>
    </w:rPr>
  </w:style>
  <w:style w:type="paragraph" w:styleId="aa">
    <w:name w:val="No Spacing"/>
    <w:basedOn w:val="a"/>
    <w:uiPriority w:val="1"/>
    <w:qFormat/>
    <w:rsid w:val="003567EB"/>
    <w:rPr>
      <w:sz w:val="20"/>
      <w:szCs w:val="20"/>
    </w:rPr>
  </w:style>
  <w:style w:type="paragraph" w:styleId="ab">
    <w:name w:val="List Paragraph"/>
    <w:basedOn w:val="a"/>
    <w:uiPriority w:val="34"/>
    <w:qFormat/>
    <w:rsid w:val="003567EB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567EB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567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67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567E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567E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567E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567E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567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567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67EB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4">
    <w:name w:val="header"/>
    <w:basedOn w:val="a"/>
    <w:link w:val="af5"/>
    <w:semiHidden/>
    <w:rsid w:val="003C3A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semiHidden/>
    <w:rsid w:val="003C3AE3"/>
  </w:style>
  <w:style w:type="character" w:styleId="af6">
    <w:name w:val="page number"/>
    <w:basedOn w:val="a0"/>
    <w:semiHidden/>
    <w:rsid w:val="003C3AE3"/>
  </w:style>
  <w:style w:type="paragraph" w:styleId="af7">
    <w:name w:val="footer"/>
    <w:basedOn w:val="a"/>
    <w:link w:val="af8"/>
    <w:semiHidden/>
    <w:rsid w:val="003C3A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semiHidden/>
    <w:rsid w:val="003C3AE3"/>
  </w:style>
  <w:style w:type="paragraph" w:customStyle="1" w:styleId="af9">
    <w:name w:val="Содерж"/>
    <w:basedOn w:val="a"/>
    <w:rsid w:val="003C3AE3"/>
    <w:pPr>
      <w:keepNext/>
      <w:spacing w:after="12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тик1</dc:creator>
  <cp:keywords/>
  <dc:description/>
  <cp:lastModifiedBy>тик1</cp:lastModifiedBy>
  <cp:revision>2</cp:revision>
  <dcterms:created xsi:type="dcterms:W3CDTF">2017-05-26T05:35:00Z</dcterms:created>
  <dcterms:modified xsi:type="dcterms:W3CDTF">2017-05-26T05:35:00Z</dcterms:modified>
</cp:coreProperties>
</file>