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3F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ТЕРРИТОРИАЛЬНАЯ  ИЗБИРАТЕЛЬНАЯ  КОМИССИЯ</w:t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ГОРОДА НОВОЧЕРКАССКА РОСТОВСКОЙ ОБЛАСТИ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E1" w:rsidRPr="00D73FE1" w:rsidRDefault="00D73FE1" w:rsidP="00D73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E1" w:rsidRDefault="00D73FE1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FC4B6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378A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4B6A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7C108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г. Новочеркасск</w:t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C108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C57F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7221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72211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</w:p>
    <w:p w:rsidR="005B5ECE" w:rsidRPr="006877C0" w:rsidRDefault="005B5ECE" w:rsidP="00D73FE1">
      <w:pPr>
        <w:keepNext/>
        <w:spacing w:after="0" w:line="240" w:lineRule="auto"/>
        <w:outlineLvl w:val="1"/>
        <w:rPr>
          <w:rStyle w:val="a5"/>
        </w:rPr>
      </w:pPr>
    </w:p>
    <w:tbl>
      <w:tblPr>
        <w:tblStyle w:val="1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81"/>
      </w:tblGrid>
      <w:tr w:rsidR="00857555" w:rsidRPr="00857555" w:rsidTr="005B5ECE">
        <w:trPr>
          <w:trHeight w:val="1079"/>
          <w:tblCellSpacing w:w="28" w:type="dxa"/>
          <w:jc w:val="center"/>
        </w:trPr>
        <w:tc>
          <w:tcPr>
            <w:tcW w:w="9469" w:type="dxa"/>
          </w:tcPr>
          <w:p w:rsidR="00857555" w:rsidRPr="00857555" w:rsidRDefault="00857555" w:rsidP="00857555">
            <w:pPr>
              <w:tabs>
                <w:tab w:val="left" w:pos="8647"/>
              </w:tabs>
              <w:ind w:left="709" w:right="849" w:hanging="142"/>
              <w:jc w:val="center"/>
              <w:rPr>
                <w:b/>
                <w:sz w:val="28"/>
                <w:szCs w:val="28"/>
              </w:rPr>
            </w:pPr>
            <w:r w:rsidRPr="00857555">
              <w:rPr>
                <w:b/>
                <w:sz w:val="28"/>
                <w:szCs w:val="28"/>
              </w:rPr>
              <w:t xml:space="preserve">Об отказе в регистрации кандидата в депутаты </w:t>
            </w:r>
            <w:r>
              <w:rPr>
                <w:b/>
                <w:sz w:val="28"/>
                <w:szCs w:val="28"/>
              </w:rPr>
              <w:t>Г</w:t>
            </w:r>
            <w:r w:rsidRPr="00857555">
              <w:rPr>
                <w:b/>
                <w:sz w:val="28"/>
                <w:szCs w:val="28"/>
              </w:rPr>
              <w:t xml:space="preserve">ородской Думы </w:t>
            </w:r>
            <w:r>
              <w:rPr>
                <w:b/>
                <w:sz w:val="28"/>
                <w:szCs w:val="28"/>
              </w:rPr>
              <w:t xml:space="preserve">города Новочеркасска </w:t>
            </w:r>
            <w:r w:rsidRPr="00857555">
              <w:rPr>
                <w:b/>
                <w:sz w:val="28"/>
                <w:szCs w:val="28"/>
              </w:rPr>
              <w:t>седьмого созыва</w:t>
            </w:r>
          </w:p>
          <w:p w:rsidR="00857555" w:rsidRPr="00857555" w:rsidRDefault="00372211" w:rsidP="00857555">
            <w:pPr>
              <w:tabs>
                <w:tab w:val="left" w:pos="8647"/>
              </w:tabs>
              <w:ind w:left="709" w:right="849" w:hanging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AE5721">
              <w:rPr>
                <w:b/>
                <w:sz w:val="28"/>
                <w:szCs w:val="28"/>
              </w:rPr>
              <w:t>Недвигина</w:t>
            </w:r>
            <w:proofErr w:type="spellEnd"/>
            <w:r w:rsidRPr="00AE5721">
              <w:rPr>
                <w:b/>
                <w:sz w:val="28"/>
                <w:szCs w:val="28"/>
              </w:rPr>
              <w:t xml:space="preserve"> Николая Петровича</w:t>
            </w:r>
            <w:r w:rsidR="00857555" w:rsidRPr="00857555">
              <w:rPr>
                <w:b/>
                <w:sz w:val="28"/>
                <w:szCs w:val="28"/>
              </w:rPr>
              <w:t>, выдвинуто</w:t>
            </w:r>
            <w:r w:rsidR="00857555">
              <w:rPr>
                <w:b/>
                <w:sz w:val="28"/>
                <w:szCs w:val="28"/>
              </w:rPr>
              <w:t>го</w:t>
            </w:r>
          </w:p>
          <w:p w:rsidR="00857555" w:rsidRPr="00857555" w:rsidRDefault="00372211" w:rsidP="00372211">
            <w:pPr>
              <w:tabs>
                <w:tab w:val="left" w:pos="8647"/>
              </w:tabs>
              <w:ind w:left="709" w:right="849" w:hanging="142"/>
              <w:jc w:val="center"/>
              <w:rPr>
                <w:b/>
                <w:sz w:val="28"/>
                <w:szCs w:val="28"/>
              </w:rPr>
            </w:pPr>
            <w:r w:rsidRPr="00BB453E">
              <w:rPr>
                <w:b/>
                <w:kern w:val="28"/>
                <w:sz w:val="28"/>
              </w:rPr>
              <w:t>Региональным отделением политической партии СПРАВЕДЛИВАЯ РОССИЯ в Ростовской области</w:t>
            </w:r>
            <w:r w:rsidRPr="00857555">
              <w:rPr>
                <w:b/>
                <w:sz w:val="28"/>
                <w:szCs w:val="28"/>
              </w:rPr>
              <w:t xml:space="preserve"> </w:t>
            </w:r>
            <w:r w:rsidR="00857555" w:rsidRPr="00857555">
              <w:rPr>
                <w:b/>
                <w:sz w:val="28"/>
                <w:szCs w:val="28"/>
              </w:rPr>
              <w:t>по одномандатному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57555" w:rsidRPr="00857555">
              <w:rPr>
                <w:b/>
                <w:sz w:val="28"/>
                <w:szCs w:val="28"/>
              </w:rPr>
              <w:t xml:space="preserve">избирательному округу № </w:t>
            </w:r>
            <w:r w:rsidR="009378A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857555" w:rsidRPr="00FC4B6A" w:rsidRDefault="00857555" w:rsidP="00857555">
      <w:pPr>
        <w:suppressAutoHyphens/>
        <w:ind w:right="28"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FC4B6A">
        <w:rPr>
          <w:rFonts w:ascii="Times New Roman" w:hAnsi="Times New Roman" w:cs="Times New Roman"/>
          <w:kern w:val="28"/>
          <w:sz w:val="28"/>
          <w:szCs w:val="28"/>
        </w:rPr>
        <w:t xml:space="preserve">Проверив соответствие порядка выдвижения кандидата в депутаты Городской Думы города Новочеркасска седьмого созыва по одномандатному избирательному округу № </w:t>
      </w:r>
      <w:r w:rsidR="00372211">
        <w:rPr>
          <w:rFonts w:ascii="Times New Roman" w:hAnsi="Times New Roman" w:cs="Times New Roman"/>
          <w:kern w:val="28"/>
          <w:sz w:val="28"/>
          <w:szCs w:val="28"/>
        </w:rPr>
        <w:t>10</w:t>
      </w:r>
      <w:r w:rsidRPr="00FC4B6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372211" w:rsidRPr="00372211">
        <w:rPr>
          <w:rFonts w:ascii="Times New Roman" w:hAnsi="Times New Roman" w:cs="Times New Roman"/>
          <w:sz w:val="28"/>
          <w:szCs w:val="28"/>
        </w:rPr>
        <w:t>Недвигина</w:t>
      </w:r>
      <w:proofErr w:type="spellEnd"/>
      <w:r w:rsidR="00372211" w:rsidRPr="00372211">
        <w:rPr>
          <w:rFonts w:ascii="Times New Roman" w:hAnsi="Times New Roman" w:cs="Times New Roman"/>
          <w:sz w:val="28"/>
          <w:szCs w:val="28"/>
        </w:rPr>
        <w:t xml:space="preserve"> Николая Петровича</w:t>
      </w:r>
      <w:r w:rsidRPr="00FC4B6A">
        <w:rPr>
          <w:rFonts w:ascii="Times New Roman" w:hAnsi="Times New Roman" w:cs="Times New Roman"/>
          <w:kern w:val="28"/>
          <w:sz w:val="28"/>
          <w:szCs w:val="28"/>
        </w:rPr>
        <w:t>, а также документов, представленных в Территориальную избирательную комиссию города  Новочеркасска,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12.05.2016 № 525-ЗС «О</w:t>
      </w:r>
      <w:proofErr w:type="gramEnd"/>
      <w:r w:rsidRPr="00FC4B6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FC4B6A">
        <w:rPr>
          <w:rFonts w:ascii="Times New Roman" w:hAnsi="Times New Roman" w:cs="Times New Roman"/>
          <w:kern w:val="28"/>
          <w:sz w:val="28"/>
          <w:szCs w:val="28"/>
        </w:rPr>
        <w:t>выборах</w:t>
      </w:r>
      <w:proofErr w:type="gramEnd"/>
      <w:r w:rsidRPr="00FC4B6A">
        <w:rPr>
          <w:rFonts w:ascii="Times New Roman" w:hAnsi="Times New Roman" w:cs="Times New Roman"/>
          <w:kern w:val="28"/>
          <w:sz w:val="28"/>
          <w:szCs w:val="28"/>
        </w:rPr>
        <w:t xml:space="preserve"> и референдумах в Ростовской области» (далее – Областной закон), Территориальная избирательная комиссия города Новочеркасска (далее – Комиссия) установила следующее.</w:t>
      </w:r>
    </w:p>
    <w:p w:rsidR="00857555" w:rsidRDefault="00857555" w:rsidP="00857555">
      <w:pPr>
        <w:suppressAutoHyphens/>
        <w:ind w:right="28"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C4B6A">
        <w:rPr>
          <w:rFonts w:ascii="Times New Roman" w:hAnsi="Times New Roman" w:cs="Times New Roman"/>
          <w:kern w:val="28"/>
          <w:sz w:val="28"/>
          <w:szCs w:val="28"/>
        </w:rPr>
        <w:t xml:space="preserve">Документы, необходимые для регистрации, кандидатом </w:t>
      </w:r>
      <w:proofErr w:type="spellStart"/>
      <w:r w:rsidR="00372211" w:rsidRPr="00372211">
        <w:rPr>
          <w:rFonts w:ascii="Times New Roman" w:hAnsi="Times New Roman" w:cs="Times New Roman"/>
          <w:sz w:val="28"/>
          <w:szCs w:val="28"/>
        </w:rPr>
        <w:t>Недвигин</w:t>
      </w:r>
      <w:r w:rsidR="0037221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72211" w:rsidRPr="00372211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372211">
        <w:rPr>
          <w:rFonts w:ascii="Times New Roman" w:hAnsi="Times New Roman" w:cs="Times New Roman"/>
          <w:sz w:val="28"/>
          <w:szCs w:val="28"/>
        </w:rPr>
        <w:t>ем</w:t>
      </w:r>
      <w:r w:rsidR="00372211" w:rsidRPr="00372211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372211">
        <w:rPr>
          <w:rFonts w:ascii="Times New Roman" w:hAnsi="Times New Roman" w:cs="Times New Roman"/>
          <w:sz w:val="28"/>
          <w:szCs w:val="28"/>
        </w:rPr>
        <w:t>ем</w:t>
      </w:r>
      <w:r w:rsidR="00372211">
        <w:rPr>
          <w:rFonts w:ascii="Times New Roman" w:hAnsi="Times New Roman" w:cs="Times New Roman"/>
          <w:kern w:val="28"/>
          <w:sz w:val="28"/>
          <w:szCs w:val="28"/>
        </w:rPr>
        <w:t xml:space="preserve"> не были </w:t>
      </w:r>
      <w:r w:rsidRPr="00FC4B6A">
        <w:rPr>
          <w:rFonts w:ascii="Times New Roman" w:hAnsi="Times New Roman" w:cs="Times New Roman"/>
          <w:kern w:val="28"/>
          <w:sz w:val="28"/>
          <w:szCs w:val="28"/>
        </w:rPr>
        <w:t>представлены в установленном законом порядке</w:t>
      </w:r>
      <w:proofErr w:type="gramStart"/>
      <w:r w:rsidR="005724BA">
        <w:rPr>
          <w:rFonts w:ascii="Times New Roman" w:hAnsi="Times New Roman" w:cs="Times New Roman"/>
          <w:kern w:val="28"/>
          <w:sz w:val="28"/>
          <w:szCs w:val="28"/>
        </w:rPr>
        <w:t>.</w:t>
      </w:r>
      <w:proofErr w:type="gramEnd"/>
      <w:r w:rsidR="009325D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C4B6A">
        <w:rPr>
          <w:rFonts w:ascii="Times New Roman" w:hAnsi="Times New Roman" w:cs="Times New Roman"/>
          <w:kern w:val="28"/>
          <w:sz w:val="28"/>
          <w:szCs w:val="28"/>
        </w:rPr>
        <w:t xml:space="preserve">Комиссия </w:t>
      </w:r>
      <w:r w:rsidR="00372211">
        <w:rPr>
          <w:rFonts w:ascii="Times New Roman" w:hAnsi="Times New Roman" w:cs="Times New Roman"/>
          <w:kern w:val="28"/>
          <w:sz w:val="28"/>
          <w:szCs w:val="28"/>
        </w:rPr>
        <w:t xml:space="preserve">известила </w:t>
      </w:r>
      <w:r w:rsidRPr="00FC4B6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372211" w:rsidRPr="00372211">
        <w:rPr>
          <w:rFonts w:ascii="Times New Roman" w:hAnsi="Times New Roman" w:cs="Times New Roman"/>
          <w:sz w:val="28"/>
          <w:szCs w:val="28"/>
        </w:rPr>
        <w:t>Недвигина</w:t>
      </w:r>
      <w:proofErr w:type="spellEnd"/>
      <w:r w:rsidR="00372211" w:rsidRPr="00372211">
        <w:rPr>
          <w:rFonts w:ascii="Times New Roman" w:hAnsi="Times New Roman" w:cs="Times New Roman"/>
          <w:sz w:val="28"/>
          <w:szCs w:val="28"/>
        </w:rPr>
        <w:t xml:space="preserve"> Николая Петровича</w:t>
      </w:r>
      <w:r w:rsidR="00372211" w:rsidRPr="00FC4B6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72211" w:rsidRPr="00372211">
        <w:rPr>
          <w:rFonts w:ascii="Times New Roman" w:hAnsi="Times New Roman" w:cs="Times New Roman"/>
          <w:sz w:val="28"/>
          <w:szCs w:val="28"/>
        </w:rPr>
        <w:t>о нарушении им порядка предоставления документов кандидата в депутаты Городской Думы города Новочеркасска седьмого созыва в Территориальную избирательную комиссию города Новочеркасска</w:t>
      </w:r>
      <w:r w:rsidRPr="00372211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D4EA9" w:rsidRPr="00FC4B6A" w:rsidRDefault="008D4EA9" w:rsidP="008D4E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B6A">
        <w:rPr>
          <w:rFonts w:ascii="Times New Roman" w:hAnsi="Times New Roman" w:cs="Times New Roman"/>
          <w:sz w:val="28"/>
          <w:szCs w:val="28"/>
        </w:rPr>
        <w:t xml:space="preserve">Данное обстоятельство в соответствии </w:t>
      </w:r>
      <w:r w:rsidR="005724BA">
        <w:rPr>
          <w:rFonts w:ascii="Times New Roman" w:hAnsi="Times New Roman" w:cs="Times New Roman"/>
          <w:kern w:val="28"/>
          <w:sz w:val="28"/>
          <w:szCs w:val="28"/>
        </w:rPr>
        <w:t>с подпунктом «в» пункта 24 статьи 38 Федерального закона  (</w:t>
      </w:r>
      <w:r w:rsidR="005724BA" w:rsidRPr="00932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среди документов, представленных для уведомления о выдвижении и регистрации кандидата, документов, необходимых в соответствии с настоящим Федеральным </w:t>
      </w:r>
      <w:r w:rsidR="005724BA" w:rsidRPr="009325D5">
        <w:rPr>
          <w:rFonts w:ascii="Times New Roman" w:hAnsi="Times New Roman" w:cs="Times New Roman"/>
          <w:sz w:val="28"/>
          <w:szCs w:val="28"/>
        </w:rPr>
        <w:t>законом</w:t>
      </w:r>
      <w:r w:rsidR="005724BA" w:rsidRPr="00932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иным </w:t>
      </w:r>
      <w:r w:rsidR="005724BA" w:rsidRPr="009325D5">
        <w:rPr>
          <w:rFonts w:ascii="Times New Roman" w:hAnsi="Times New Roman" w:cs="Times New Roman"/>
          <w:sz w:val="28"/>
          <w:szCs w:val="28"/>
        </w:rPr>
        <w:t>законом</w:t>
      </w:r>
      <w:r w:rsidR="005724BA" w:rsidRPr="00932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уведомления о выдвижении и (или) регистрации кандидата</w:t>
      </w:r>
      <w:r w:rsidR="005724BA">
        <w:rPr>
          <w:rFonts w:ascii="Times New Roman" w:hAnsi="Times New Roman" w:cs="Times New Roman"/>
          <w:kern w:val="28"/>
          <w:sz w:val="28"/>
          <w:szCs w:val="28"/>
        </w:rPr>
        <w:t xml:space="preserve">),  </w:t>
      </w:r>
      <w:r w:rsidRPr="00FC4B6A">
        <w:rPr>
          <w:rFonts w:ascii="Times New Roman" w:hAnsi="Times New Roman" w:cs="Times New Roman"/>
          <w:sz w:val="28"/>
          <w:szCs w:val="28"/>
        </w:rPr>
        <w:t xml:space="preserve">является основанием для принятия решения об отказе в регистрации кандидата. </w:t>
      </w:r>
      <w:proofErr w:type="gramEnd"/>
    </w:p>
    <w:p w:rsidR="008D4EA9" w:rsidRPr="00FC4B6A" w:rsidRDefault="008D4EA9" w:rsidP="008D4E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статьей 38 Федерального закона, статьями 16, 32, 33 Областного закона,</w:t>
      </w:r>
    </w:p>
    <w:p w:rsidR="00857555" w:rsidRPr="00FC4B6A" w:rsidRDefault="00857555" w:rsidP="00857555">
      <w:pPr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избирательная комиссия города </w:t>
      </w:r>
      <w:r w:rsidR="00664F84" w:rsidRPr="00FC4B6A">
        <w:rPr>
          <w:rFonts w:ascii="Times New Roman" w:hAnsi="Times New Roman" w:cs="Times New Roman"/>
          <w:sz w:val="28"/>
          <w:szCs w:val="28"/>
        </w:rPr>
        <w:t>Новочеркасска</w:t>
      </w:r>
      <w:r w:rsidR="005B5ECE" w:rsidRPr="00FC4B6A">
        <w:rPr>
          <w:rFonts w:ascii="Times New Roman" w:hAnsi="Times New Roman" w:cs="Times New Roman"/>
          <w:sz w:val="28"/>
          <w:szCs w:val="28"/>
        </w:rPr>
        <w:t xml:space="preserve"> </w:t>
      </w:r>
      <w:r w:rsidRPr="00FC4B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7555" w:rsidRPr="00FC4B6A" w:rsidRDefault="00857555" w:rsidP="00857555">
      <w:pPr>
        <w:suppressAutoHyphens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 xml:space="preserve">1. Отказать в регистрации кандидата в депутаты </w:t>
      </w:r>
      <w:r w:rsidR="00664F84" w:rsidRPr="00FC4B6A">
        <w:rPr>
          <w:rFonts w:ascii="Times New Roman" w:hAnsi="Times New Roman" w:cs="Times New Roman"/>
          <w:sz w:val="28"/>
          <w:szCs w:val="28"/>
        </w:rPr>
        <w:t>Г</w:t>
      </w:r>
      <w:r w:rsidRPr="00FC4B6A">
        <w:rPr>
          <w:rFonts w:ascii="Times New Roman" w:hAnsi="Times New Roman" w:cs="Times New Roman"/>
          <w:sz w:val="28"/>
          <w:szCs w:val="28"/>
        </w:rPr>
        <w:t xml:space="preserve">ородской Думы </w:t>
      </w:r>
      <w:r w:rsidR="00664F84" w:rsidRPr="00FC4B6A">
        <w:rPr>
          <w:rFonts w:ascii="Times New Roman" w:hAnsi="Times New Roman" w:cs="Times New Roman"/>
          <w:sz w:val="28"/>
          <w:szCs w:val="28"/>
        </w:rPr>
        <w:t xml:space="preserve">города Новочеркасска </w:t>
      </w:r>
      <w:r w:rsidRPr="00FC4B6A">
        <w:rPr>
          <w:rFonts w:ascii="Times New Roman" w:hAnsi="Times New Roman" w:cs="Times New Roman"/>
          <w:sz w:val="28"/>
          <w:szCs w:val="28"/>
        </w:rPr>
        <w:t xml:space="preserve">седьмого созыва </w:t>
      </w:r>
      <w:proofErr w:type="spellStart"/>
      <w:r w:rsidR="00C6137A" w:rsidRPr="00372211">
        <w:rPr>
          <w:rFonts w:ascii="Times New Roman" w:hAnsi="Times New Roman" w:cs="Times New Roman"/>
          <w:sz w:val="28"/>
          <w:szCs w:val="28"/>
        </w:rPr>
        <w:t>Недвигина</w:t>
      </w:r>
      <w:proofErr w:type="spellEnd"/>
      <w:r w:rsidR="00C6137A" w:rsidRPr="00372211">
        <w:rPr>
          <w:rFonts w:ascii="Times New Roman" w:hAnsi="Times New Roman" w:cs="Times New Roman"/>
          <w:sz w:val="28"/>
          <w:szCs w:val="28"/>
        </w:rPr>
        <w:t xml:space="preserve"> Николая Петровича</w:t>
      </w:r>
      <w:r w:rsidRPr="00FC4B6A">
        <w:rPr>
          <w:rFonts w:ascii="Times New Roman" w:hAnsi="Times New Roman" w:cs="Times New Roman"/>
          <w:sz w:val="28"/>
          <w:szCs w:val="28"/>
        </w:rPr>
        <w:t>, выдвинуто</w:t>
      </w:r>
      <w:r w:rsidR="00A35C5A" w:rsidRPr="00FC4B6A">
        <w:rPr>
          <w:rFonts w:ascii="Times New Roman" w:hAnsi="Times New Roman" w:cs="Times New Roman"/>
          <w:sz w:val="28"/>
          <w:szCs w:val="28"/>
        </w:rPr>
        <w:t xml:space="preserve">го </w:t>
      </w:r>
      <w:r w:rsidR="00C6137A" w:rsidRPr="00C6137A">
        <w:rPr>
          <w:rFonts w:ascii="Times New Roman" w:hAnsi="Times New Roman" w:cs="Times New Roman"/>
          <w:kern w:val="28"/>
          <w:sz w:val="28"/>
        </w:rPr>
        <w:t>Региональным отделением политической партии СПРАВЕДЛИВАЯ РОССИЯ в Ростовской области</w:t>
      </w:r>
      <w:r w:rsidR="00C6137A" w:rsidRPr="00857555">
        <w:rPr>
          <w:b/>
          <w:sz w:val="28"/>
          <w:szCs w:val="28"/>
        </w:rPr>
        <w:t xml:space="preserve"> </w:t>
      </w:r>
      <w:r w:rsidRPr="00FC4B6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71E25">
        <w:rPr>
          <w:rFonts w:ascii="Times New Roman" w:hAnsi="Times New Roman" w:cs="Times New Roman"/>
          <w:sz w:val="28"/>
          <w:szCs w:val="28"/>
        </w:rPr>
        <w:t>1</w:t>
      </w:r>
      <w:r w:rsidR="00C6137A">
        <w:rPr>
          <w:rFonts w:ascii="Times New Roman" w:hAnsi="Times New Roman" w:cs="Times New Roman"/>
          <w:sz w:val="28"/>
          <w:szCs w:val="28"/>
        </w:rPr>
        <w:t>0</w:t>
      </w:r>
      <w:r w:rsidR="00FC4B6A" w:rsidRPr="00FC4B6A">
        <w:rPr>
          <w:rFonts w:ascii="Times New Roman" w:hAnsi="Times New Roman" w:cs="Times New Roman"/>
          <w:sz w:val="28"/>
          <w:szCs w:val="28"/>
        </w:rPr>
        <w:t>.</w:t>
      </w:r>
      <w:r w:rsidRPr="00FC4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555" w:rsidRPr="00FC4B6A" w:rsidRDefault="00857555" w:rsidP="00857555">
      <w:pPr>
        <w:suppressAutoHyphens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 xml:space="preserve">Дата отказа в регистрации </w:t>
      </w:r>
      <w:r w:rsidR="00961100">
        <w:rPr>
          <w:rFonts w:ascii="Times New Roman" w:hAnsi="Times New Roman" w:cs="Times New Roman"/>
          <w:sz w:val="28"/>
          <w:szCs w:val="28"/>
        </w:rPr>
        <w:t>07</w:t>
      </w:r>
      <w:r w:rsidRPr="00D71E25">
        <w:rPr>
          <w:rFonts w:ascii="Times New Roman" w:hAnsi="Times New Roman" w:cs="Times New Roman"/>
          <w:sz w:val="28"/>
          <w:szCs w:val="28"/>
        </w:rPr>
        <w:t xml:space="preserve"> </w:t>
      </w:r>
      <w:r w:rsidR="00FC4B6A" w:rsidRPr="00D71E25">
        <w:rPr>
          <w:rFonts w:ascii="Times New Roman" w:hAnsi="Times New Roman" w:cs="Times New Roman"/>
          <w:sz w:val="28"/>
          <w:szCs w:val="28"/>
        </w:rPr>
        <w:t>августа</w:t>
      </w:r>
      <w:r w:rsidRPr="00D71E25">
        <w:rPr>
          <w:rFonts w:ascii="Times New Roman" w:hAnsi="Times New Roman" w:cs="Times New Roman"/>
          <w:sz w:val="28"/>
          <w:szCs w:val="28"/>
        </w:rPr>
        <w:t xml:space="preserve"> 20</w:t>
      </w:r>
      <w:r w:rsidR="00A35C5A" w:rsidRPr="00D71E25">
        <w:rPr>
          <w:rFonts w:ascii="Times New Roman" w:hAnsi="Times New Roman" w:cs="Times New Roman"/>
          <w:sz w:val="28"/>
          <w:szCs w:val="28"/>
        </w:rPr>
        <w:t>20</w:t>
      </w:r>
      <w:r w:rsidRPr="00D71E25">
        <w:rPr>
          <w:rFonts w:ascii="Times New Roman" w:hAnsi="Times New Roman" w:cs="Times New Roman"/>
          <w:sz w:val="28"/>
          <w:szCs w:val="28"/>
        </w:rPr>
        <w:t xml:space="preserve">, время отказа в регистрации </w:t>
      </w:r>
      <w:r w:rsidR="00961100">
        <w:rPr>
          <w:rFonts w:ascii="Times New Roman" w:hAnsi="Times New Roman" w:cs="Times New Roman"/>
          <w:sz w:val="28"/>
          <w:szCs w:val="28"/>
        </w:rPr>
        <w:t xml:space="preserve">17 </w:t>
      </w:r>
      <w:r w:rsidRPr="00D71E2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61100">
        <w:rPr>
          <w:rFonts w:ascii="Times New Roman" w:hAnsi="Times New Roman" w:cs="Times New Roman"/>
          <w:sz w:val="28"/>
          <w:szCs w:val="28"/>
        </w:rPr>
        <w:t>30</w:t>
      </w:r>
      <w:r w:rsidRPr="00D71E2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57555" w:rsidRPr="00FC4B6A" w:rsidRDefault="00857555" w:rsidP="00857555">
      <w:pPr>
        <w:suppressAutoHyphens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C6137A" w:rsidRPr="00372211">
        <w:rPr>
          <w:rFonts w:ascii="Times New Roman" w:hAnsi="Times New Roman" w:cs="Times New Roman"/>
          <w:sz w:val="28"/>
          <w:szCs w:val="28"/>
        </w:rPr>
        <w:t>Недвигин</w:t>
      </w:r>
      <w:r w:rsidR="00C6137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6137A" w:rsidRPr="00372211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C6137A">
        <w:rPr>
          <w:rFonts w:ascii="Times New Roman" w:hAnsi="Times New Roman" w:cs="Times New Roman"/>
          <w:sz w:val="28"/>
          <w:szCs w:val="28"/>
        </w:rPr>
        <w:t>ю</w:t>
      </w:r>
      <w:r w:rsidR="00C6137A" w:rsidRPr="00372211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C6137A">
        <w:rPr>
          <w:rFonts w:ascii="Times New Roman" w:hAnsi="Times New Roman" w:cs="Times New Roman"/>
          <w:sz w:val="28"/>
          <w:szCs w:val="28"/>
        </w:rPr>
        <w:t>у</w:t>
      </w:r>
      <w:r w:rsidR="0068760F" w:rsidRPr="00FC4B6A">
        <w:rPr>
          <w:rFonts w:ascii="Times New Roman" w:hAnsi="Times New Roman" w:cs="Times New Roman"/>
          <w:sz w:val="28"/>
          <w:szCs w:val="28"/>
        </w:rPr>
        <w:t xml:space="preserve"> </w:t>
      </w:r>
      <w:r w:rsidRPr="00FC4B6A">
        <w:rPr>
          <w:rFonts w:ascii="Times New Roman" w:hAnsi="Times New Roman" w:cs="Times New Roman"/>
          <w:sz w:val="28"/>
          <w:szCs w:val="28"/>
        </w:rPr>
        <w:t>копию настоящего постановления в течение одних суток с момента принятия.</w:t>
      </w:r>
    </w:p>
    <w:p w:rsidR="00857555" w:rsidRPr="00FC4B6A" w:rsidRDefault="00857555" w:rsidP="00857555">
      <w:pPr>
        <w:suppressAutoHyphens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4B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C4B6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</w:t>
      </w:r>
      <w:r w:rsidR="00A35C5A" w:rsidRPr="00FC4B6A">
        <w:rPr>
          <w:rFonts w:ascii="Times New Roman" w:hAnsi="Times New Roman" w:cs="Times New Roman"/>
          <w:sz w:val="28"/>
          <w:szCs w:val="28"/>
        </w:rPr>
        <w:t>Новочеркасска</w:t>
      </w:r>
      <w:r w:rsidRPr="00FC4B6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Pr="00FC4B6A">
        <w:rPr>
          <w:rFonts w:ascii="Times New Roman" w:hAnsi="Times New Roman" w:cs="Times New Roman"/>
          <w:sz w:val="28"/>
          <w:szCs w:val="28"/>
        </w:rPr>
        <w:tab/>
      </w:r>
    </w:p>
    <w:p w:rsidR="00857555" w:rsidRPr="00FC4B6A" w:rsidRDefault="00857555" w:rsidP="00857555">
      <w:pPr>
        <w:suppressAutoHyphens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4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B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города </w:t>
      </w:r>
      <w:r w:rsidR="00A35C5A" w:rsidRPr="00FC4B6A">
        <w:rPr>
          <w:rFonts w:ascii="Times New Roman" w:hAnsi="Times New Roman" w:cs="Times New Roman"/>
          <w:sz w:val="28"/>
          <w:szCs w:val="28"/>
        </w:rPr>
        <w:t>Новочеркасска</w:t>
      </w:r>
      <w:r w:rsidRPr="00FC4B6A">
        <w:rPr>
          <w:rFonts w:ascii="Times New Roman" w:hAnsi="Times New Roman" w:cs="Times New Roman"/>
          <w:sz w:val="28"/>
          <w:szCs w:val="28"/>
        </w:rPr>
        <w:t xml:space="preserve"> </w:t>
      </w:r>
      <w:r w:rsidR="00A35C5A" w:rsidRPr="00FC4B6A">
        <w:rPr>
          <w:rFonts w:ascii="Times New Roman" w:hAnsi="Times New Roman" w:cs="Times New Roman"/>
          <w:sz w:val="28"/>
          <w:szCs w:val="28"/>
        </w:rPr>
        <w:t>И</w:t>
      </w:r>
      <w:r w:rsidRPr="00FC4B6A">
        <w:rPr>
          <w:rFonts w:ascii="Times New Roman" w:hAnsi="Times New Roman" w:cs="Times New Roman"/>
          <w:sz w:val="28"/>
          <w:szCs w:val="28"/>
        </w:rPr>
        <w:t xml:space="preserve">.В. </w:t>
      </w:r>
      <w:r w:rsidR="00A35C5A" w:rsidRPr="00FC4B6A">
        <w:rPr>
          <w:rFonts w:ascii="Times New Roman" w:hAnsi="Times New Roman" w:cs="Times New Roman"/>
          <w:sz w:val="28"/>
          <w:szCs w:val="28"/>
        </w:rPr>
        <w:t>Ковалеву</w:t>
      </w:r>
      <w:r w:rsidRPr="00FC4B6A">
        <w:rPr>
          <w:rFonts w:ascii="Times New Roman" w:hAnsi="Times New Roman" w:cs="Times New Roman"/>
          <w:sz w:val="28"/>
          <w:szCs w:val="28"/>
        </w:rPr>
        <w:t>.</w:t>
      </w:r>
    </w:p>
    <w:p w:rsidR="00F7698F" w:rsidRDefault="00F7698F" w:rsidP="007C1080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E1" w:rsidRDefault="00D73FE1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Е.Е. Княжанский</w:t>
      </w:r>
    </w:p>
    <w:p w:rsidR="007C1080" w:rsidRDefault="007C1080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4B93" w:rsidRPr="00D73FE1" w:rsidRDefault="00ED4B93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C90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И.В. Ковалева</w:t>
      </w:r>
    </w:p>
    <w:sectPr w:rsidR="00866C90" w:rsidSect="00B06C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31"/>
    <w:rsid w:val="00032F38"/>
    <w:rsid w:val="00064019"/>
    <w:rsid w:val="00075766"/>
    <w:rsid w:val="000A4658"/>
    <w:rsid w:val="000B4F9D"/>
    <w:rsid w:val="00135B19"/>
    <w:rsid w:val="00153C4B"/>
    <w:rsid w:val="001557EA"/>
    <w:rsid w:val="00163365"/>
    <w:rsid w:val="00163F62"/>
    <w:rsid w:val="00165042"/>
    <w:rsid w:val="001841F1"/>
    <w:rsid w:val="001A1FF7"/>
    <w:rsid w:val="001B1BF1"/>
    <w:rsid w:val="001C5D97"/>
    <w:rsid w:val="001D0FF4"/>
    <w:rsid w:val="00204FEC"/>
    <w:rsid w:val="00207989"/>
    <w:rsid w:val="00211F0D"/>
    <w:rsid w:val="002327E8"/>
    <w:rsid w:val="002331ED"/>
    <w:rsid w:val="0027531E"/>
    <w:rsid w:val="00296D00"/>
    <w:rsid w:val="002B0C8E"/>
    <w:rsid w:val="002E74A8"/>
    <w:rsid w:val="002F4D35"/>
    <w:rsid w:val="002F5745"/>
    <w:rsid w:val="0030435C"/>
    <w:rsid w:val="00321D78"/>
    <w:rsid w:val="00334DE8"/>
    <w:rsid w:val="003367FA"/>
    <w:rsid w:val="00372211"/>
    <w:rsid w:val="00377B35"/>
    <w:rsid w:val="003817CF"/>
    <w:rsid w:val="00393CCE"/>
    <w:rsid w:val="0039788B"/>
    <w:rsid w:val="003A36B7"/>
    <w:rsid w:val="003A6853"/>
    <w:rsid w:val="003C33B6"/>
    <w:rsid w:val="003C4483"/>
    <w:rsid w:val="003D683F"/>
    <w:rsid w:val="003E5AB6"/>
    <w:rsid w:val="003E6D57"/>
    <w:rsid w:val="003E7B92"/>
    <w:rsid w:val="003F6462"/>
    <w:rsid w:val="0042780D"/>
    <w:rsid w:val="004331EE"/>
    <w:rsid w:val="0045411D"/>
    <w:rsid w:val="00495A01"/>
    <w:rsid w:val="004A6D7C"/>
    <w:rsid w:val="004B4B32"/>
    <w:rsid w:val="004F4D50"/>
    <w:rsid w:val="00507773"/>
    <w:rsid w:val="00541CC2"/>
    <w:rsid w:val="005724BA"/>
    <w:rsid w:val="0057544A"/>
    <w:rsid w:val="00576886"/>
    <w:rsid w:val="005844C8"/>
    <w:rsid w:val="005B5ECE"/>
    <w:rsid w:val="005E0840"/>
    <w:rsid w:val="00664F84"/>
    <w:rsid w:val="00671519"/>
    <w:rsid w:val="00671B0E"/>
    <w:rsid w:val="0068760F"/>
    <w:rsid w:val="006877C0"/>
    <w:rsid w:val="006E4825"/>
    <w:rsid w:val="006F10EE"/>
    <w:rsid w:val="006F3F05"/>
    <w:rsid w:val="00704552"/>
    <w:rsid w:val="00710708"/>
    <w:rsid w:val="00725555"/>
    <w:rsid w:val="007475D0"/>
    <w:rsid w:val="00776D0B"/>
    <w:rsid w:val="007918F3"/>
    <w:rsid w:val="007B0F1D"/>
    <w:rsid w:val="007C1080"/>
    <w:rsid w:val="007D0944"/>
    <w:rsid w:val="007E5531"/>
    <w:rsid w:val="007E5ACD"/>
    <w:rsid w:val="007F351B"/>
    <w:rsid w:val="008409C5"/>
    <w:rsid w:val="008566C0"/>
    <w:rsid w:val="00857555"/>
    <w:rsid w:val="00866C90"/>
    <w:rsid w:val="008926C6"/>
    <w:rsid w:val="00892C73"/>
    <w:rsid w:val="008D4EA9"/>
    <w:rsid w:val="00913B30"/>
    <w:rsid w:val="00914C87"/>
    <w:rsid w:val="009325D5"/>
    <w:rsid w:val="009378A9"/>
    <w:rsid w:val="00961100"/>
    <w:rsid w:val="0097597A"/>
    <w:rsid w:val="009C74E0"/>
    <w:rsid w:val="009D3F58"/>
    <w:rsid w:val="009F049D"/>
    <w:rsid w:val="009F4A4B"/>
    <w:rsid w:val="009F53DB"/>
    <w:rsid w:val="00A037CF"/>
    <w:rsid w:val="00A10527"/>
    <w:rsid w:val="00A12B56"/>
    <w:rsid w:val="00A26DC9"/>
    <w:rsid w:val="00A35C5A"/>
    <w:rsid w:val="00A40773"/>
    <w:rsid w:val="00A42930"/>
    <w:rsid w:val="00A47420"/>
    <w:rsid w:val="00A7133F"/>
    <w:rsid w:val="00A74C72"/>
    <w:rsid w:val="00A806A8"/>
    <w:rsid w:val="00A92F8D"/>
    <w:rsid w:val="00AC3999"/>
    <w:rsid w:val="00AC473E"/>
    <w:rsid w:val="00AD166C"/>
    <w:rsid w:val="00AD2051"/>
    <w:rsid w:val="00AD5196"/>
    <w:rsid w:val="00B0263E"/>
    <w:rsid w:val="00B06C13"/>
    <w:rsid w:val="00B249AB"/>
    <w:rsid w:val="00B45A2C"/>
    <w:rsid w:val="00B4712C"/>
    <w:rsid w:val="00B5324F"/>
    <w:rsid w:val="00B61B14"/>
    <w:rsid w:val="00B62F27"/>
    <w:rsid w:val="00B63213"/>
    <w:rsid w:val="00B80678"/>
    <w:rsid w:val="00B929F1"/>
    <w:rsid w:val="00BB4BE4"/>
    <w:rsid w:val="00BB710E"/>
    <w:rsid w:val="00BE04CF"/>
    <w:rsid w:val="00BE3651"/>
    <w:rsid w:val="00C35160"/>
    <w:rsid w:val="00C6137A"/>
    <w:rsid w:val="00C72DCD"/>
    <w:rsid w:val="00CB7312"/>
    <w:rsid w:val="00CD02E3"/>
    <w:rsid w:val="00CD647C"/>
    <w:rsid w:val="00D047F7"/>
    <w:rsid w:val="00D04B51"/>
    <w:rsid w:val="00D131A5"/>
    <w:rsid w:val="00D16FF7"/>
    <w:rsid w:val="00D37050"/>
    <w:rsid w:val="00D413BB"/>
    <w:rsid w:val="00D60FC7"/>
    <w:rsid w:val="00D66C07"/>
    <w:rsid w:val="00D71E25"/>
    <w:rsid w:val="00D73FE1"/>
    <w:rsid w:val="00D80264"/>
    <w:rsid w:val="00DA26A3"/>
    <w:rsid w:val="00DA3162"/>
    <w:rsid w:val="00DB31E5"/>
    <w:rsid w:val="00DC0C17"/>
    <w:rsid w:val="00DC2E47"/>
    <w:rsid w:val="00E3312B"/>
    <w:rsid w:val="00E86DE9"/>
    <w:rsid w:val="00EA1C51"/>
    <w:rsid w:val="00EC57F7"/>
    <w:rsid w:val="00ED4B93"/>
    <w:rsid w:val="00ED5A74"/>
    <w:rsid w:val="00EE59AF"/>
    <w:rsid w:val="00F13004"/>
    <w:rsid w:val="00F555A1"/>
    <w:rsid w:val="00F740E7"/>
    <w:rsid w:val="00F7698F"/>
    <w:rsid w:val="00F819FB"/>
    <w:rsid w:val="00FB5AC4"/>
    <w:rsid w:val="00FB5F90"/>
    <w:rsid w:val="00FC4B6A"/>
    <w:rsid w:val="00FE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6877C0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rsid w:val="0085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57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F4A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1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2020-08-07T07:41:00Z</cp:lastPrinted>
  <dcterms:created xsi:type="dcterms:W3CDTF">2020-08-06T14:46:00Z</dcterms:created>
  <dcterms:modified xsi:type="dcterms:W3CDTF">2020-08-07T07:48:00Z</dcterms:modified>
</cp:coreProperties>
</file>