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AA268E" w:rsidRDefault="00AA268E" w:rsidP="00AA268E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5pt;height:65.9pt" o:ole="" fillcolor="window">
            <v:imagedata r:id="rId8" o:title=""/>
          </v:shape>
          <o:OLEObject Type="Embed" ProgID="Word.Picture.8" ShapeID="_x0000_i1025" DrawAspect="Content" ObjectID="_1619528879" r:id="rId9"/>
        </w:object>
      </w:r>
    </w:p>
    <w:p w:rsidR="00AA268E" w:rsidRPr="007A06F2" w:rsidRDefault="00AA268E" w:rsidP="00AA268E">
      <w:pPr>
        <w:jc w:val="center"/>
        <w:rPr>
          <w:sz w:val="28"/>
          <w:szCs w:val="28"/>
        </w:rPr>
      </w:pPr>
    </w:p>
    <w:p w:rsidR="00AA268E" w:rsidRPr="007A06F2" w:rsidRDefault="00AA268E" w:rsidP="00AA268E">
      <w:pPr>
        <w:jc w:val="center"/>
        <w:rPr>
          <w:b/>
          <w:sz w:val="28"/>
          <w:szCs w:val="28"/>
        </w:rPr>
      </w:pPr>
      <w:r w:rsidRPr="007A06F2">
        <w:rPr>
          <w:b/>
          <w:sz w:val="28"/>
          <w:szCs w:val="28"/>
        </w:rPr>
        <w:t>ТЕРРИТОРИАЛЬНАЯ ИЗБИРАТЕЛЬНАЯ КОМИССИЯ</w:t>
      </w:r>
    </w:p>
    <w:p w:rsidR="00AA268E" w:rsidRPr="007A06F2" w:rsidRDefault="00AA268E" w:rsidP="00AA268E">
      <w:pPr>
        <w:jc w:val="center"/>
        <w:rPr>
          <w:sz w:val="28"/>
          <w:szCs w:val="28"/>
        </w:rPr>
      </w:pPr>
      <w:r w:rsidRPr="007A06F2">
        <w:rPr>
          <w:b/>
          <w:sz w:val="28"/>
          <w:szCs w:val="28"/>
        </w:rPr>
        <w:t>ГОРОДА НОВОЧЕРКАССКА</w:t>
      </w:r>
    </w:p>
    <w:p w:rsidR="00AA268E" w:rsidRDefault="00AA268E" w:rsidP="00AA268E"/>
    <w:p w:rsidR="00AA268E" w:rsidRPr="00AA268E" w:rsidRDefault="00AA268E" w:rsidP="00AA268E">
      <w:pPr>
        <w:pStyle w:val="4"/>
        <w:jc w:val="center"/>
        <w:rPr>
          <w:rFonts w:ascii="Times New Roman" w:hAnsi="Times New Roman" w:cs="Times New Roman"/>
          <w:i w:val="0"/>
          <w:color w:val="000000"/>
        </w:rPr>
      </w:pPr>
      <w:r w:rsidRPr="00AA268E">
        <w:rPr>
          <w:rFonts w:ascii="Times New Roman" w:hAnsi="Times New Roman" w:cs="Times New Roman"/>
          <w:i w:val="0"/>
          <w:color w:val="000000"/>
        </w:rPr>
        <w:t>ПОСТАНОВЛЕНИЕ</w:t>
      </w:r>
    </w:p>
    <w:p w:rsidR="00AA268E" w:rsidRPr="00AD697B" w:rsidRDefault="00AA268E" w:rsidP="00AA268E">
      <w:pPr>
        <w:keepNext/>
        <w:spacing w:before="240" w:after="60"/>
        <w:ind w:left="285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 xml:space="preserve">от </w:t>
      </w:r>
      <w:r w:rsidR="005803DA">
        <w:rPr>
          <w:bCs/>
          <w:iCs/>
          <w:sz w:val="28"/>
          <w:szCs w:val="28"/>
        </w:rPr>
        <w:t>17</w:t>
      </w:r>
      <w:r>
        <w:rPr>
          <w:bCs/>
          <w:iCs/>
          <w:sz w:val="28"/>
          <w:szCs w:val="28"/>
        </w:rPr>
        <w:t xml:space="preserve"> мая </w:t>
      </w:r>
      <w:r w:rsidRPr="00AD697B">
        <w:rPr>
          <w:bCs/>
          <w:iCs/>
          <w:sz w:val="28"/>
          <w:szCs w:val="28"/>
        </w:rPr>
        <w:t>201</w:t>
      </w:r>
      <w:r>
        <w:rPr>
          <w:bCs/>
          <w:iCs/>
          <w:sz w:val="28"/>
          <w:szCs w:val="28"/>
        </w:rPr>
        <w:t>9</w:t>
      </w:r>
      <w:r w:rsidRPr="00AD697B">
        <w:rPr>
          <w:bCs/>
          <w:iCs/>
          <w:sz w:val="28"/>
          <w:szCs w:val="28"/>
        </w:rPr>
        <w:t xml:space="preserve">г. 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  <w:t xml:space="preserve">        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  <w:t xml:space="preserve"> №  </w:t>
      </w:r>
      <w:r>
        <w:rPr>
          <w:bCs/>
          <w:iCs/>
          <w:sz w:val="28"/>
          <w:szCs w:val="28"/>
        </w:rPr>
        <w:t>87-1</w:t>
      </w:r>
    </w:p>
    <w:p w:rsidR="00AA268E" w:rsidRPr="00AD697B" w:rsidRDefault="00AA268E" w:rsidP="00AA268E">
      <w:pPr>
        <w:keepNext/>
        <w:spacing w:before="240" w:after="60"/>
        <w:ind w:left="3825" w:firstLine="423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>г. Новочеркасск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</w:p>
    <w:p w:rsidR="00AA268E" w:rsidRDefault="00AA268E" w:rsidP="00AA268E">
      <w:pPr>
        <w:ind w:right="-82"/>
        <w:jc w:val="center"/>
        <w:rPr>
          <w:b/>
          <w:bCs/>
          <w:sz w:val="28"/>
          <w:szCs w:val="28"/>
        </w:rPr>
      </w:pPr>
    </w:p>
    <w:p w:rsidR="00AA268E" w:rsidRPr="005E1AFE" w:rsidRDefault="00AA268E" w:rsidP="00AA268E">
      <w:pPr>
        <w:ind w:left="993" w:right="9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возложении полномочий окружн</w:t>
      </w:r>
      <w:r w:rsidR="006F2718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 избирательн</w:t>
      </w:r>
      <w:r w:rsidR="006F2718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комисси</w:t>
      </w:r>
      <w:r w:rsidR="006F271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по Дополнительным выборам </w:t>
      </w:r>
      <w:proofErr w:type="gramStart"/>
      <w:r>
        <w:rPr>
          <w:b/>
          <w:bCs/>
          <w:sz w:val="28"/>
          <w:szCs w:val="28"/>
        </w:rPr>
        <w:t>депутата Городской Думы</w:t>
      </w:r>
      <w:r w:rsidRPr="005D1B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города Новочеркасска шестого созыва</w:t>
      </w:r>
      <w:proofErr w:type="gramEnd"/>
      <w:r w:rsidR="006F2718">
        <w:rPr>
          <w:b/>
          <w:bCs/>
          <w:sz w:val="28"/>
          <w:szCs w:val="28"/>
        </w:rPr>
        <w:t xml:space="preserve"> по одномандатному избирательному округу № 5</w:t>
      </w:r>
      <w:r>
        <w:rPr>
          <w:b/>
          <w:bCs/>
          <w:sz w:val="28"/>
          <w:szCs w:val="28"/>
        </w:rPr>
        <w:t xml:space="preserve"> на Территориальную избирательную комиссию города Новочеркасска</w:t>
      </w:r>
      <w:r w:rsidR="00336507">
        <w:rPr>
          <w:b/>
          <w:bCs/>
          <w:sz w:val="28"/>
          <w:szCs w:val="28"/>
        </w:rPr>
        <w:t xml:space="preserve"> Ростовской области</w:t>
      </w:r>
    </w:p>
    <w:p w:rsidR="00AA268E" w:rsidRDefault="00AA268E" w:rsidP="00AA268E">
      <w:pPr>
        <w:ind w:right="-82"/>
        <w:jc w:val="center"/>
        <w:rPr>
          <w:b/>
          <w:color w:val="3366FF"/>
          <w:sz w:val="20"/>
        </w:rPr>
      </w:pPr>
    </w:p>
    <w:p w:rsidR="00AA268E" w:rsidRDefault="00AA268E" w:rsidP="00AA268E">
      <w:pPr>
        <w:ind w:right="6654"/>
        <w:jc w:val="center"/>
        <w:rPr>
          <w:b/>
          <w:color w:val="3366FF"/>
          <w:sz w:val="20"/>
        </w:rPr>
      </w:pPr>
    </w:p>
    <w:p w:rsidR="00AA268E" w:rsidRDefault="00AA268E" w:rsidP="00AA268E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</w:rPr>
        <w:t>В соответствии с</w:t>
      </w:r>
      <w:r w:rsidR="00A92169">
        <w:rPr>
          <w:color w:val="000000"/>
          <w:sz w:val="28"/>
        </w:rPr>
        <w:t>о ст. 25 Федерального закона №67-ФЗ «Об основных гарантиях избирательных прав и права на участие в референдуме граждан Российской Федерации»,</w:t>
      </w:r>
      <w:r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ст.</w:t>
      </w:r>
      <w:r>
        <w:rPr>
          <w:color w:val="000000"/>
          <w:sz w:val="28"/>
        </w:rPr>
        <w:t xml:space="preserve"> </w:t>
      </w:r>
      <w:r w:rsidR="00336507">
        <w:rPr>
          <w:color w:val="000000"/>
          <w:sz w:val="28"/>
        </w:rPr>
        <w:t>16</w:t>
      </w:r>
      <w:r>
        <w:rPr>
          <w:color w:val="000000"/>
          <w:sz w:val="28"/>
        </w:rPr>
        <w:t xml:space="preserve"> </w:t>
      </w:r>
      <w:r w:rsidR="00336507">
        <w:rPr>
          <w:color w:val="000000"/>
          <w:sz w:val="28"/>
        </w:rPr>
        <w:t>Областн</w:t>
      </w:r>
      <w:r>
        <w:rPr>
          <w:color w:val="000000"/>
          <w:sz w:val="28"/>
        </w:rPr>
        <w:t>ого</w:t>
      </w:r>
      <w:bookmarkStart w:id="1" w:name="_GoBack"/>
      <w:bookmarkEnd w:id="1"/>
      <w:r>
        <w:rPr>
          <w:color w:val="000000"/>
          <w:sz w:val="28"/>
        </w:rPr>
        <w:t xml:space="preserve"> закона </w:t>
      </w:r>
      <w:r w:rsidR="00F5671B">
        <w:rPr>
          <w:color w:val="000000"/>
          <w:sz w:val="28"/>
        </w:rPr>
        <w:t>от 12.05.2016 № 525-ЗС</w:t>
      </w:r>
      <w:r>
        <w:rPr>
          <w:color w:val="000000"/>
          <w:sz w:val="28"/>
        </w:rPr>
        <w:t xml:space="preserve"> </w:t>
      </w:r>
      <w:r w:rsidR="00F5671B">
        <w:rPr>
          <w:color w:val="000000"/>
          <w:sz w:val="28"/>
        </w:rPr>
        <w:t xml:space="preserve">«О </w:t>
      </w:r>
      <w:r w:rsidR="00F12C56">
        <w:rPr>
          <w:color w:val="000000"/>
          <w:sz w:val="28"/>
        </w:rPr>
        <w:t xml:space="preserve"> выборах и  референдумах в Ростовской области» и на основании Постановления </w:t>
      </w:r>
      <w:r>
        <w:rPr>
          <w:color w:val="000000"/>
          <w:sz w:val="28"/>
          <w:szCs w:val="28"/>
        </w:rPr>
        <w:t xml:space="preserve"> </w:t>
      </w:r>
      <w:r w:rsidR="00F12C56">
        <w:rPr>
          <w:color w:val="000000"/>
          <w:sz w:val="28"/>
          <w:szCs w:val="28"/>
        </w:rPr>
        <w:t>Избирательной комиссии</w:t>
      </w:r>
      <w:r>
        <w:rPr>
          <w:color w:val="000000"/>
          <w:sz w:val="28"/>
          <w:szCs w:val="28"/>
        </w:rPr>
        <w:t xml:space="preserve"> </w:t>
      </w:r>
      <w:r w:rsidR="00F12C56">
        <w:rPr>
          <w:color w:val="000000"/>
          <w:sz w:val="28"/>
          <w:szCs w:val="28"/>
        </w:rPr>
        <w:t>Ростовской области от 09.06.2016 №123-7, Территориальная избирательная комиссии города Новочеркасска</w:t>
      </w:r>
      <w:proofErr w:type="gramEnd"/>
    </w:p>
    <w:p w:rsidR="00AA268E" w:rsidRDefault="00AA268E" w:rsidP="00AA268E">
      <w:pPr>
        <w:ind w:firstLine="540"/>
        <w:jc w:val="both"/>
        <w:rPr>
          <w:color w:val="000000"/>
        </w:rPr>
      </w:pPr>
    </w:p>
    <w:p w:rsidR="00AA268E" w:rsidRDefault="00AA268E" w:rsidP="00AA268E">
      <w:pPr>
        <w:ind w:right="291"/>
        <w:jc w:val="center"/>
        <w:rPr>
          <w:sz w:val="28"/>
        </w:rPr>
      </w:pPr>
      <w:r>
        <w:rPr>
          <w:sz w:val="28"/>
        </w:rPr>
        <w:t>ПОСТАНОВЛЯЕТ</w:t>
      </w:r>
      <w:r w:rsidRPr="00A96CBD">
        <w:rPr>
          <w:sz w:val="28"/>
        </w:rPr>
        <w:t>:</w:t>
      </w:r>
    </w:p>
    <w:p w:rsidR="00AA268E" w:rsidRPr="005E1AFE" w:rsidRDefault="00AA268E" w:rsidP="00AA268E">
      <w:pPr>
        <w:ind w:right="291"/>
        <w:jc w:val="center"/>
        <w:rPr>
          <w:b/>
          <w:sz w:val="28"/>
        </w:rPr>
      </w:pPr>
    </w:p>
    <w:p w:rsidR="00AA268E" w:rsidRPr="00CE37C7" w:rsidRDefault="00AA268E" w:rsidP="00AA268E">
      <w:pPr>
        <w:numPr>
          <w:ilvl w:val="0"/>
          <w:numId w:val="1"/>
        </w:numPr>
        <w:tabs>
          <w:tab w:val="clear" w:pos="1515"/>
          <w:tab w:val="num" w:pos="0"/>
        </w:tabs>
        <w:spacing w:line="360" w:lineRule="auto"/>
        <w:ind w:left="0" w:firstLine="540"/>
        <w:jc w:val="both"/>
        <w:rPr>
          <w:bCs/>
          <w:sz w:val="28"/>
          <w:szCs w:val="28"/>
        </w:rPr>
      </w:pPr>
      <w:r w:rsidRPr="00CE37C7">
        <w:rPr>
          <w:color w:val="000000"/>
          <w:sz w:val="28"/>
          <w:szCs w:val="28"/>
        </w:rPr>
        <w:t>Возложить полномочия</w:t>
      </w:r>
      <w:r w:rsidR="00F12C56">
        <w:rPr>
          <w:color w:val="000000"/>
          <w:sz w:val="28"/>
          <w:szCs w:val="28"/>
        </w:rPr>
        <w:t xml:space="preserve"> окружной</w:t>
      </w:r>
      <w:r w:rsidRPr="00CE37C7">
        <w:rPr>
          <w:color w:val="000000"/>
          <w:sz w:val="28"/>
          <w:szCs w:val="28"/>
        </w:rPr>
        <w:t xml:space="preserve"> </w:t>
      </w:r>
      <w:r w:rsidRPr="00CE37C7">
        <w:rPr>
          <w:sz w:val="28"/>
          <w:szCs w:val="28"/>
        </w:rPr>
        <w:t>избирательн</w:t>
      </w:r>
      <w:r w:rsidR="00F12C56">
        <w:rPr>
          <w:sz w:val="28"/>
          <w:szCs w:val="28"/>
        </w:rPr>
        <w:t>ой</w:t>
      </w:r>
      <w:r w:rsidRPr="00CE37C7">
        <w:rPr>
          <w:sz w:val="28"/>
          <w:szCs w:val="28"/>
        </w:rPr>
        <w:t xml:space="preserve"> комисси</w:t>
      </w:r>
      <w:r w:rsidR="00F12C5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Новочеркасска </w:t>
      </w:r>
      <w:r w:rsidRPr="00CE37C7">
        <w:rPr>
          <w:bCs/>
          <w:sz w:val="28"/>
          <w:szCs w:val="28"/>
        </w:rPr>
        <w:t xml:space="preserve">по </w:t>
      </w:r>
      <w:r w:rsidR="00C33318">
        <w:rPr>
          <w:bCs/>
          <w:sz w:val="28"/>
          <w:szCs w:val="28"/>
        </w:rPr>
        <w:t xml:space="preserve">Дополнительным </w:t>
      </w:r>
      <w:r w:rsidRPr="00CE37C7">
        <w:rPr>
          <w:bCs/>
          <w:sz w:val="28"/>
          <w:szCs w:val="28"/>
        </w:rPr>
        <w:t xml:space="preserve">выборам  </w:t>
      </w:r>
      <w:proofErr w:type="gramStart"/>
      <w:r w:rsidRPr="000652C0">
        <w:rPr>
          <w:bCs/>
          <w:sz w:val="28"/>
          <w:szCs w:val="28"/>
        </w:rPr>
        <w:t>депутат</w:t>
      </w:r>
      <w:r w:rsidR="00C33318">
        <w:rPr>
          <w:bCs/>
          <w:sz w:val="28"/>
          <w:szCs w:val="28"/>
        </w:rPr>
        <w:t>а</w:t>
      </w:r>
      <w:r w:rsidRPr="000652C0">
        <w:rPr>
          <w:bCs/>
          <w:sz w:val="28"/>
          <w:szCs w:val="28"/>
        </w:rPr>
        <w:t xml:space="preserve"> Городской Думы города Новочеркасска </w:t>
      </w:r>
      <w:r>
        <w:rPr>
          <w:bCs/>
          <w:sz w:val="28"/>
          <w:szCs w:val="28"/>
        </w:rPr>
        <w:t>шестого</w:t>
      </w:r>
      <w:r w:rsidRPr="000652C0">
        <w:rPr>
          <w:bCs/>
          <w:sz w:val="28"/>
          <w:szCs w:val="28"/>
        </w:rPr>
        <w:t xml:space="preserve"> созыва</w:t>
      </w:r>
      <w:proofErr w:type="gramEnd"/>
      <w:r w:rsidRPr="000652C0">
        <w:rPr>
          <w:bCs/>
          <w:sz w:val="28"/>
          <w:szCs w:val="28"/>
        </w:rPr>
        <w:t xml:space="preserve"> по одномандатн</w:t>
      </w:r>
      <w:r w:rsidR="00C3331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</w:t>
      </w:r>
      <w:r w:rsidR="00C33318">
        <w:rPr>
          <w:bCs/>
          <w:sz w:val="28"/>
          <w:szCs w:val="28"/>
        </w:rPr>
        <w:t>у</w:t>
      </w:r>
      <w:r w:rsidRPr="000652C0">
        <w:rPr>
          <w:bCs/>
          <w:sz w:val="28"/>
          <w:szCs w:val="28"/>
        </w:rPr>
        <w:t xml:space="preserve"> избирательн</w:t>
      </w:r>
      <w:r w:rsidR="00C3331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</w:t>
      </w:r>
      <w:r w:rsidR="00C33318">
        <w:rPr>
          <w:bCs/>
          <w:sz w:val="28"/>
          <w:szCs w:val="28"/>
        </w:rPr>
        <w:t>у</w:t>
      </w:r>
      <w:r w:rsidRPr="000652C0">
        <w:rPr>
          <w:bCs/>
          <w:sz w:val="28"/>
          <w:szCs w:val="28"/>
        </w:rPr>
        <w:t xml:space="preserve"> округ</w:t>
      </w:r>
      <w:r w:rsidR="00C33318">
        <w:rPr>
          <w:bCs/>
          <w:sz w:val="28"/>
          <w:szCs w:val="28"/>
        </w:rPr>
        <w:t>у</w:t>
      </w:r>
      <w:r w:rsidRPr="000652C0">
        <w:rPr>
          <w:bCs/>
          <w:sz w:val="28"/>
          <w:szCs w:val="28"/>
        </w:rPr>
        <w:t xml:space="preserve">  №</w:t>
      </w:r>
      <w:r w:rsidR="00C333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</w:t>
      </w:r>
      <w:r w:rsidRPr="000652C0">
        <w:rPr>
          <w:bCs/>
          <w:sz w:val="28"/>
          <w:szCs w:val="28"/>
        </w:rPr>
        <w:t xml:space="preserve"> </w:t>
      </w:r>
      <w:r w:rsidRPr="00CE37C7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Т</w:t>
      </w:r>
      <w:r w:rsidRPr="00CE37C7">
        <w:rPr>
          <w:bCs/>
          <w:sz w:val="28"/>
          <w:szCs w:val="28"/>
        </w:rPr>
        <w:t xml:space="preserve">ерриториальную избирательную комиссию </w:t>
      </w:r>
      <w:r>
        <w:rPr>
          <w:bCs/>
          <w:sz w:val="28"/>
          <w:szCs w:val="28"/>
        </w:rPr>
        <w:t>города Новочеркасска.</w:t>
      </w:r>
    </w:p>
    <w:p w:rsidR="00AA268E" w:rsidRPr="00CE37C7" w:rsidRDefault="00AA268E" w:rsidP="00AA268E">
      <w:pPr>
        <w:numPr>
          <w:ilvl w:val="0"/>
          <w:numId w:val="1"/>
        </w:numPr>
        <w:tabs>
          <w:tab w:val="clear" w:pos="1515"/>
          <w:tab w:val="num" w:pos="0"/>
        </w:tabs>
        <w:spacing w:line="360" w:lineRule="auto"/>
        <w:ind w:left="0" w:firstLine="540"/>
        <w:jc w:val="both"/>
        <w:rPr>
          <w:sz w:val="28"/>
          <w:szCs w:val="28"/>
        </w:rPr>
      </w:pPr>
      <w:r w:rsidRPr="00CE37C7"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для согласования возложения полномочий </w:t>
      </w:r>
      <w:r>
        <w:rPr>
          <w:sz w:val="28"/>
          <w:szCs w:val="28"/>
        </w:rPr>
        <w:t>окружн</w:t>
      </w:r>
      <w:r w:rsidR="00C33318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Pr="00CE37C7">
        <w:rPr>
          <w:sz w:val="28"/>
          <w:szCs w:val="28"/>
        </w:rPr>
        <w:lastRenderedPageBreak/>
        <w:t>избирательн</w:t>
      </w:r>
      <w:r w:rsidR="00C33318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Pr="00CE37C7">
        <w:rPr>
          <w:sz w:val="28"/>
          <w:szCs w:val="28"/>
        </w:rPr>
        <w:t>комисси</w:t>
      </w:r>
      <w:r w:rsidR="00C33318">
        <w:rPr>
          <w:sz w:val="28"/>
          <w:szCs w:val="28"/>
        </w:rPr>
        <w:t>и</w:t>
      </w:r>
      <w:r w:rsidRPr="00CE37C7">
        <w:rPr>
          <w:sz w:val="28"/>
          <w:szCs w:val="28"/>
        </w:rPr>
        <w:t xml:space="preserve"> </w:t>
      </w:r>
      <w:r w:rsidRPr="00CE37C7">
        <w:rPr>
          <w:bCs/>
          <w:sz w:val="28"/>
          <w:szCs w:val="28"/>
        </w:rPr>
        <w:t xml:space="preserve">по </w:t>
      </w:r>
      <w:r w:rsidR="00C33318">
        <w:rPr>
          <w:bCs/>
          <w:sz w:val="28"/>
          <w:szCs w:val="28"/>
        </w:rPr>
        <w:t xml:space="preserve">Дополнительным </w:t>
      </w:r>
      <w:r w:rsidR="00C33318" w:rsidRPr="00CE37C7">
        <w:rPr>
          <w:bCs/>
          <w:sz w:val="28"/>
          <w:szCs w:val="28"/>
        </w:rPr>
        <w:t xml:space="preserve">выборам  </w:t>
      </w:r>
      <w:proofErr w:type="gramStart"/>
      <w:r w:rsidR="00C33318" w:rsidRPr="000652C0">
        <w:rPr>
          <w:bCs/>
          <w:sz w:val="28"/>
          <w:szCs w:val="28"/>
        </w:rPr>
        <w:t>депутат</w:t>
      </w:r>
      <w:r w:rsidR="00C33318">
        <w:rPr>
          <w:bCs/>
          <w:sz w:val="28"/>
          <w:szCs w:val="28"/>
        </w:rPr>
        <w:t>а</w:t>
      </w:r>
      <w:r w:rsidR="00C33318" w:rsidRPr="000652C0">
        <w:rPr>
          <w:bCs/>
          <w:sz w:val="28"/>
          <w:szCs w:val="28"/>
        </w:rPr>
        <w:t xml:space="preserve"> Городской Думы города Новочеркасска </w:t>
      </w:r>
      <w:r w:rsidR="00C33318">
        <w:rPr>
          <w:bCs/>
          <w:sz w:val="28"/>
          <w:szCs w:val="28"/>
        </w:rPr>
        <w:t>шестого</w:t>
      </w:r>
      <w:r w:rsidR="00C33318" w:rsidRPr="000652C0">
        <w:rPr>
          <w:bCs/>
          <w:sz w:val="28"/>
          <w:szCs w:val="28"/>
        </w:rPr>
        <w:t xml:space="preserve"> созыва</w:t>
      </w:r>
      <w:proofErr w:type="gramEnd"/>
      <w:r w:rsidR="00C33318" w:rsidRPr="000652C0">
        <w:rPr>
          <w:bCs/>
          <w:sz w:val="28"/>
          <w:szCs w:val="28"/>
        </w:rPr>
        <w:t xml:space="preserve"> по одномандатн</w:t>
      </w:r>
      <w:r w:rsidR="00C33318">
        <w:rPr>
          <w:bCs/>
          <w:sz w:val="28"/>
          <w:szCs w:val="28"/>
        </w:rPr>
        <w:t>ому</w:t>
      </w:r>
      <w:r w:rsidR="00C33318" w:rsidRPr="000652C0">
        <w:rPr>
          <w:bCs/>
          <w:sz w:val="28"/>
          <w:szCs w:val="28"/>
        </w:rPr>
        <w:t xml:space="preserve"> избирательн</w:t>
      </w:r>
      <w:r w:rsidR="00C33318">
        <w:rPr>
          <w:bCs/>
          <w:sz w:val="28"/>
          <w:szCs w:val="28"/>
        </w:rPr>
        <w:t>ому</w:t>
      </w:r>
      <w:r w:rsidR="00C33318" w:rsidRPr="000652C0">
        <w:rPr>
          <w:bCs/>
          <w:sz w:val="28"/>
          <w:szCs w:val="28"/>
        </w:rPr>
        <w:t xml:space="preserve"> округ</w:t>
      </w:r>
      <w:r w:rsidR="00C33318">
        <w:rPr>
          <w:bCs/>
          <w:sz w:val="28"/>
          <w:szCs w:val="28"/>
        </w:rPr>
        <w:t>у</w:t>
      </w:r>
      <w:r w:rsidR="00C33318" w:rsidRPr="000652C0">
        <w:rPr>
          <w:bCs/>
          <w:sz w:val="28"/>
          <w:szCs w:val="28"/>
        </w:rPr>
        <w:t xml:space="preserve">  №</w:t>
      </w:r>
      <w:r w:rsidR="00C33318">
        <w:rPr>
          <w:bCs/>
          <w:sz w:val="28"/>
          <w:szCs w:val="28"/>
        </w:rPr>
        <w:t xml:space="preserve"> 5</w:t>
      </w:r>
      <w:r w:rsidR="00C33318" w:rsidRPr="000652C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CE37C7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Т</w:t>
      </w:r>
      <w:r w:rsidRPr="00CE37C7">
        <w:rPr>
          <w:bCs/>
          <w:sz w:val="28"/>
          <w:szCs w:val="28"/>
        </w:rPr>
        <w:t xml:space="preserve">ерриториальную избирательную комиссию </w:t>
      </w:r>
      <w:r>
        <w:rPr>
          <w:bCs/>
          <w:sz w:val="28"/>
          <w:szCs w:val="28"/>
        </w:rPr>
        <w:t>города Новочеркасска.</w:t>
      </w:r>
    </w:p>
    <w:p w:rsidR="00AA268E" w:rsidRDefault="00AA268E" w:rsidP="00AA268E">
      <w:pPr>
        <w:numPr>
          <w:ilvl w:val="0"/>
          <w:numId w:val="1"/>
        </w:numPr>
        <w:tabs>
          <w:tab w:val="clear" w:pos="1515"/>
          <w:tab w:val="num" w:pos="0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</w:t>
      </w:r>
      <w:proofErr w:type="spellStart"/>
      <w:r>
        <w:rPr>
          <w:sz w:val="28"/>
          <w:szCs w:val="28"/>
        </w:rPr>
        <w:t>Новочеркасские</w:t>
      </w:r>
      <w:proofErr w:type="spellEnd"/>
      <w:r>
        <w:rPr>
          <w:sz w:val="28"/>
          <w:szCs w:val="28"/>
        </w:rPr>
        <w:t xml:space="preserve"> ведомости» не позднее </w:t>
      </w:r>
      <w:r w:rsidR="00E01768">
        <w:rPr>
          <w:sz w:val="28"/>
          <w:szCs w:val="28"/>
        </w:rPr>
        <w:t>02</w:t>
      </w:r>
      <w:r>
        <w:rPr>
          <w:sz w:val="28"/>
          <w:szCs w:val="28"/>
        </w:rPr>
        <w:t xml:space="preserve"> июня 201</w:t>
      </w:r>
      <w:r w:rsidR="00E01768"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AA268E" w:rsidRDefault="00AA268E" w:rsidP="00AA268E">
      <w:pPr>
        <w:numPr>
          <w:ilvl w:val="0"/>
          <w:numId w:val="1"/>
        </w:numPr>
        <w:tabs>
          <w:tab w:val="clear" w:pos="1515"/>
          <w:tab w:val="num" w:pos="0"/>
        </w:tabs>
        <w:spacing w:line="360" w:lineRule="auto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="00E01768">
        <w:rPr>
          <w:bCs/>
          <w:color w:val="000000"/>
          <w:sz w:val="28"/>
          <w:szCs w:val="28"/>
        </w:rPr>
        <w:t>Княжанского</w:t>
      </w:r>
      <w:proofErr w:type="spellEnd"/>
      <w:r w:rsidR="00E01768">
        <w:rPr>
          <w:bCs/>
          <w:color w:val="000000"/>
          <w:sz w:val="28"/>
          <w:szCs w:val="28"/>
        </w:rPr>
        <w:t xml:space="preserve"> Е.Е.</w:t>
      </w: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E01768">
        <w:rPr>
          <w:bCs/>
          <w:color w:val="000000"/>
          <w:sz w:val="28"/>
          <w:szCs w:val="28"/>
        </w:rPr>
        <w:t xml:space="preserve">Е.Е. </w:t>
      </w:r>
      <w:proofErr w:type="spellStart"/>
      <w:r w:rsidR="00E01768">
        <w:rPr>
          <w:bCs/>
          <w:color w:val="000000"/>
          <w:sz w:val="28"/>
          <w:szCs w:val="28"/>
        </w:rPr>
        <w:t>Княжанский</w:t>
      </w:r>
      <w:proofErr w:type="spellEnd"/>
    </w:p>
    <w:p w:rsidR="00AA268E" w:rsidRDefault="00AA268E" w:rsidP="00AA268E">
      <w:pPr>
        <w:pStyle w:val="5"/>
        <w:rPr>
          <w:b/>
          <w:color w:val="000000"/>
          <w:sz w:val="16"/>
        </w:rPr>
      </w:pPr>
    </w:p>
    <w:p w:rsidR="00AA268E" w:rsidRPr="00B7037F" w:rsidRDefault="00AA268E" w:rsidP="00AA268E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1768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E01768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E01768">
        <w:rPr>
          <w:sz w:val="28"/>
          <w:szCs w:val="28"/>
        </w:rPr>
        <w:t>Ковалева</w:t>
      </w:r>
    </w:p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>
      <w:pPr>
        <w:rPr>
          <w:sz w:val="28"/>
          <w:szCs w:val="28"/>
        </w:rPr>
      </w:pPr>
    </w:p>
    <w:p w:rsidR="00BF6FCD" w:rsidRDefault="00BF6FCD" w:rsidP="00BF6FCD"/>
    <w:p w:rsidR="000C3764" w:rsidRDefault="000C3764"/>
    <w:sectPr w:rsidR="000C3764" w:rsidSect="002D67D5">
      <w:headerReference w:type="default" r:id="rId10"/>
      <w:pgSz w:w="12240" w:h="15840" w:code="1"/>
      <w:pgMar w:top="851" w:right="567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B59" w:rsidRDefault="00745B59" w:rsidP="00227D55">
      <w:r>
        <w:separator/>
      </w:r>
    </w:p>
  </w:endnote>
  <w:endnote w:type="continuationSeparator" w:id="0">
    <w:p w:rsidR="00745B59" w:rsidRDefault="00745B59" w:rsidP="0022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B59" w:rsidRDefault="00745B59" w:rsidP="00227D55">
      <w:r>
        <w:separator/>
      </w:r>
    </w:p>
  </w:footnote>
  <w:footnote w:type="continuationSeparator" w:id="0">
    <w:p w:rsidR="00745B59" w:rsidRDefault="00745B59" w:rsidP="00227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73797"/>
      <w:docPartObj>
        <w:docPartGallery w:val="Page Numbers (Top of Page)"/>
        <w:docPartUnique/>
      </w:docPartObj>
    </w:sdtPr>
    <w:sdtEndPr/>
    <w:sdtContent>
      <w:p w:rsidR="002D67D5" w:rsidRDefault="00D16939">
        <w:pPr>
          <w:pStyle w:val="a8"/>
          <w:jc w:val="center"/>
        </w:pPr>
        <w:r w:rsidRPr="002D67D5">
          <w:rPr>
            <w:sz w:val="22"/>
            <w:szCs w:val="22"/>
          </w:rPr>
          <w:fldChar w:fldCharType="begin"/>
        </w:r>
        <w:r w:rsidR="00C36848" w:rsidRPr="002D67D5">
          <w:rPr>
            <w:sz w:val="22"/>
            <w:szCs w:val="22"/>
          </w:rPr>
          <w:instrText xml:space="preserve"> PAGE   \* MERGEFORMAT </w:instrText>
        </w:r>
        <w:r w:rsidRPr="002D67D5">
          <w:rPr>
            <w:sz w:val="22"/>
            <w:szCs w:val="22"/>
          </w:rPr>
          <w:fldChar w:fldCharType="separate"/>
        </w:r>
        <w:r w:rsidR="00A92169">
          <w:rPr>
            <w:noProof/>
            <w:sz w:val="22"/>
            <w:szCs w:val="22"/>
          </w:rPr>
          <w:t>2</w:t>
        </w:r>
        <w:r w:rsidRPr="002D67D5">
          <w:rPr>
            <w:sz w:val="22"/>
            <w:szCs w:val="22"/>
          </w:rPr>
          <w:fldChar w:fldCharType="end"/>
        </w:r>
      </w:p>
    </w:sdtContent>
  </w:sdt>
  <w:p w:rsidR="002D67D5" w:rsidRDefault="00745B5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F563E"/>
    <w:multiLevelType w:val="hybridMultilevel"/>
    <w:tmpl w:val="10C006D4"/>
    <w:lvl w:ilvl="0" w:tplc="4A96DCD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FCD"/>
    <w:rsid w:val="000C3764"/>
    <w:rsid w:val="000E5DDE"/>
    <w:rsid w:val="00134509"/>
    <w:rsid w:val="001C1C4B"/>
    <w:rsid w:val="001F5D2F"/>
    <w:rsid w:val="00210180"/>
    <w:rsid w:val="00227D55"/>
    <w:rsid w:val="0029758A"/>
    <w:rsid w:val="002A753F"/>
    <w:rsid w:val="0033120B"/>
    <w:rsid w:val="00336507"/>
    <w:rsid w:val="00370A2D"/>
    <w:rsid w:val="003A245A"/>
    <w:rsid w:val="003B47F6"/>
    <w:rsid w:val="005262FC"/>
    <w:rsid w:val="005803DA"/>
    <w:rsid w:val="0060333A"/>
    <w:rsid w:val="006B19F0"/>
    <w:rsid w:val="006F2718"/>
    <w:rsid w:val="00745B59"/>
    <w:rsid w:val="007D78D3"/>
    <w:rsid w:val="007F1B5D"/>
    <w:rsid w:val="00850C95"/>
    <w:rsid w:val="009A097C"/>
    <w:rsid w:val="00A46D3F"/>
    <w:rsid w:val="00A92169"/>
    <w:rsid w:val="00AA268E"/>
    <w:rsid w:val="00AE13D4"/>
    <w:rsid w:val="00BF6FCD"/>
    <w:rsid w:val="00C070E8"/>
    <w:rsid w:val="00C33318"/>
    <w:rsid w:val="00C36848"/>
    <w:rsid w:val="00CB456C"/>
    <w:rsid w:val="00D16939"/>
    <w:rsid w:val="00E01768"/>
    <w:rsid w:val="00E34A65"/>
    <w:rsid w:val="00F12C56"/>
    <w:rsid w:val="00F31882"/>
    <w:rsid w:val="00F3467B"/>
    <w:rsid w:val="00F5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6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F6FCD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26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2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6FC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a3">
    <w:name w:val="Рабочий"/>
    <w:basedOn w:val="a"/>
    <w:rsid w:val="00BF6FCD"/>
    <w:pPr>
      <w:spacing w:line="360" w:lineRule="auto"/>
      <w:ind w:firstLine="709"/>
      <w:jc w:val="both"/>
    </w:pPr>
    <w:rPr>
      <w:szCs w:val="20"/>
    </w:rPr>
  </w:style>
  <w:style w:type="paragraph" w:styleId="a4">
    <w:name w:val="Body Text Indent"/>
    <w:basedOn w:val="a"/>
    <w:link w:val="a5"/>
    <w:semiHidden/>
    <w:rsid w:val="00BF6FCD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BF6F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rsid w:val="00BF6FCD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BF6FC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BF6F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F6F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F6F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A26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26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268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2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</cp:lastModifiedBy>
  <cp:revision>9</cp:revision>
  <dcterms:created xsi:type="dcterms:W3CDTF">2013-06-18T04:52:00Z</dcterms:created>
  <dcterms:modified xsi:type="dcterms:W3CDTF">2019-05-16T13:22:00Z</dcterms:modified>
</cp:coreProperties>
</file>