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59C" w:rsidRPr="00BF34F7" w:rsidRDefault="0082359C" w:rsidP="0083540D">
      <w:pPr>
        <w:jc w:val="center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59C" w:rsidRDefault="0082359C" w:rsidP="0082359C">
      <w:pPr>
        <w:pStyle w:val="Postan"/>
        <w:rPr>
          <w:b/>
          <w:bCs/>
          <w:sz w:val="24"/>
          <w:szCs w:val="24"/>
        </w:rPr>
      </w:pPr>
    </w:p>
    <w:p w:rsidR="0082359C" w:rsidRDefault="0082359C" w:rsidP="0082359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82359C" w:rsidRDefault="0082359C" w:rsidP="0082359C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82359C" w:rsidRDefault="0082359C" w:rsidP="0082359C">
      <w:pPr>
        <w:widowControl w:val="0"/>
        <w:ind w:firstLine="426"/>
        <w:outlineLvl w:val="2"/>
        <w:rPr>
          <w:sz w:val="28"/>
          <w:szCs w:val="24"/>
        </w:rPr>
      </w:pPr>
    </w:p>
    <w:p w:rsidR="0082359C" w:rsidRDefault="0082359C" w:rsidP="0082359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2359C" w:rsidRDefault="0082359C" w:rsidP="0082359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«08» июля   2024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83540D">
        <w:rPr>
          <w:rFonts w:ascii="Times New Roman" w:hAnsi="Times New Roman"/>
          <w:i/>
          <w:sz w:val="28"/>
          <w:szCs w:val="28"/>
        </w:rPr>
        <w:t xml:space="preserve">                   </w:t>
      </w:r>
      <w:r w:rsidRPr="00FB71D9">
        <w:rPr>
          <w:rFonts w:ascii="Times New Roman" w:hAnsi="Times New Roman"/>
          <w:sz w:val="28"/>
          <w:szCs w:val="28"/>
        </w:rPr>
        <w:t>№</w:t>
      </w:r>
      <w:r w:rsidRPr="00FB71D9">
        <w:rPr>
          <w:rFonts w:ascii="Times New Roman" w:hAnsi="Times New Roman"/>
          <w:sz w:val="28"/>
          <w:szCs w:val="28"/>
        </w:rPr>
        <w:tab/>
        <w:t>87-</w:t>
      </w:r>
      <w:r w:rsidR="00FB71D9">
        <w:rPr>
          <w:rFonts w:ascii="Times New Roman" w:hAnsi="Times New Roman"/>
          <w:sz w:val="28"/>
          <w:szCs w:val="28"/>
        </w:rPr>
        <w:t>1</w:t>
      </w:r>
    </w:p>
    <w:tbl>
      <w:tblPr>
        <w:tblW w:w="0" w:type="auto"/>
        <w:jc w:val="center"/>
        <w:tblLayout w:type="fixed"/>
        <w:tblLook w:val="04A0"/>
      </w:tblPr>
      <w:tblGrid>
        <w:gridCol w:w="7230"/>
      </w:tblGrid>
      <w:tr w:rsidR="0082359C" w:rsidTr="0082359C">
        <w:trPr>
          <w:trHeight w:val="1830"/>
          <w:jc w:val="center"/>
        </w:trPr>
        <w:tc>
          <w:tcPr>
            <w:tcW w:w="7230" w:type="dxa"/>
            <w:hideMark/>
          </w:tcPr>
          <w:p w:rsidR="0082359C" w:rsidRDefault="0082359C" w:rsidP="0082359C">
            <w:pPr>
              <w:suppressAutoHyphens/>
              <w:spacing w:after="0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Об отказе в заверении списка кандидатов в депутаты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Городской Думы города Новочеркасска седьмого созыва</w:t>
            </w:r>
            <w:r w:rsidR="00A9703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,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выдвинутых Всероссийской политической партией «Гражданская инициатива» по одномандатным избирательным округам на дополнительных выборах </w:t>
            </w:r>
            <w:proofErr w:type="gramStart"/>
            <w:r w:rsidR="00F2642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депутатов Городской Думы города Новочеркасска седьмого созыва</w:t>
            </w:r>
            <w:proofErr w:type="gramEnd"/>
            <w:r w:rsidR="00F2642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по одномандатному избирательному округу № 1 и  одномандатному избирательному округу № 2</w:t>
            </w:r>
          </w:p>
        </w:tc>
      </w:tr>
    </w:tbl>
    <w:p w:rsidR="0082359C" w:rsidRDefault="0082359C" w:rsidP="0082359C">
      <w:pPr>
        <w:suppressAutoHyphens/>
        <w:spacing w:after="120" w:line="240" w:lineRule="auto"/>
        <w:ind w:left="283" w:firstLine="0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BB662A" w:rsidRPr="00BB662A" w:rsidRDefault="00F26429" w:rsidP="00BB662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B662A">
        <w:rPr>
          <w:sz w:val="28"/>
          <w:szCs w:val="28"/>
          <w:lang w:eastAsia="zh-CN"/>
        </w:rPr>
        <w:t>Региональное отделение Всероссийской политической партии «Гражданская инициатива» в Ростовской области 06 июля 2024 года представило в Территориальную избирательную комиссию города Новочеркасска Ростовской областидокументы для заверения списка кандидатов в депутаты Городской Думы города Новочеркасска седьмого созыва, выдвинутых указанной политической партией по одномандатным избирательным округам на дополнительных выборах депутатов Городской Думы города Новочеркасска седьмого созыва по одномандатному избирательному округу № 1 и  одномандатному избирательному округу № 2.</w:t>
      </w:r>
    </w:p>
    <w:p w:rsidR="00BB662A" w:rsidRPr="00BB662A" w:rsidRDefault="00BB662A" w:rsidP="00BB662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BB662A">
        <w:rPr>
          <w:sz w:val="28"/>
          <w:szCs w:val="28"/>
        </w:rPr>
        <w:t xml:space="preserve">На принятый пакет документов </w:t>
      </w:r>
      <w:r w:rsidRPr="00FB71D9">
        <w:rPr>
          <w:sz w:val="28"/>
          <w:szCs w:val="28"/>
        </w:rPr>
        <w:t xml:space="preserve">Рабочая группа по </w:t>
      </w:r>
      <w:r w:rsidR="00FB71D9" w:rsidRPr="00FB71D9">
        <w:rPr>
          <w:sz w:val="28"/>
          <w:szCs w:val="28"/>
        </w:rPr>
        <w:t xml:space="preserve">приему и проверке документов, предоставляемых кандидатами, уполномоченными представителями избирательных объединений в Территориальную избирательную комиссию города Новочеркасска </w:t>
      </w:r>
      <w:r w:rsidR="009B5508">
        <w:rPr>
          <w:sz w:val="28"/>
          <w:szCs w:val="28"/>
        </w:rPr>
        <w:t>Р</w:t>
      </w:r>
      <w:r w:rsidR="00FB71D9" w:rsidRPr="00FB71D9">
        <w:rPr>
          <w:sz w:val="28"/>
          <w:szCs w:val="28"/>
        </w:rPr>
        <w:t xml:space="preserve">остовской области при проведении дополнительных </w:t>
      </w:r>
      <w:r w:rsidR="00FB71D9" w:rsidRPr="00FB71D9">
        <w:rPr>
          <w:bCs/>
          <w:sz w:val="28"/>
          <w:szCs w:val="28"/>
        </w:rPr>
        <w:t>выборов депутатов Городской Думы города Новочеркасска седьмого созыва по одномандатному избирательному округу № 1 и одномандатному избирательному округу № 2</w:t>
      </w:r>
      <w:r w:rsidR="009B5508">
        <w:rPr>
          <w:bCs/>
          <w:sz w:val="28"/>
          <w:szCs w:val="28"/>
        </w:rPr>
        <w:t>,</w:t>
      </w:r>
      <w:r w:rsidR="00FB71D9" w:rsidRPr="00FB71D9">
        <w:rPr>
          <w:sz w:val="28"/>
          <w:szCs w:val="28"/>
        </w:rPr>
        <w:t>назначенных на 8 сентября 2024 года</w:t>
      </w:r>
      <w:r w:rsidR="00FB71D9">
        <w:rPr>
          <w:sz w:val="28"/>
          <w:szCs w:val="28"/>
        </w:rPr>
        <w:t xml:space="preserve"> (</w:t>
      </w:r>
      <w:r w:rsidR="00CE602C">
        <w:rPr>
          <w:sz w:val="28"/>
          <w:szCs w:val="28"/>
        </w:rPr>
        <w:t>далее – Рабочая группа)</w:t>
      </w:r>
      <w:r w:rsidRPr="00BB662A">
        <w:rPr>
          <w:sz w:val="28"/>
          <w:szCs w:val="28"/>
        </w:rPr>
        <w:t xml:space="preserve">, выдала </w:t>
      </w:r>
      <w:r w:rsidR="00A9703D" w:rsidRPr="00FB71D9">
        <w:rPr>
          <w:sz w:val="28"/>
          <w:szCs w:val="28"/>
        </w:rPr>
        <w:t>п</w:t>
      </w:r>
      <w:r w:rsidRPr="00FB71D9">
        <w:rPr>
          <w:sz w:val="28"/>
          <w:szCs w:val="28"/>
        </w:rPr>
        <w:t xml:space="preserve">одтверждение </w:t>
      </w:r>
      <w:r w:rsidR="00FB71D9">
        <w:rPr>
          <w:sz w:val="28"/>
          <w:szCs w:val="28"/>
        </w:rPr>
        <w:t>от 06.07.2024</w:t>
      </w:r>
      <w:r w:rsidR="00BF34F7">
        <w:rPr>
          <w:sz w:val="28"/>
          <w:szCs w:val="28"/>
        </w:rPr>
        <w:t xml:space="preserve"> № 01-11</w:t>
      </w:r>
      <w:proofErr w:type="gramEnd"/>
      <w:r w:rsidR="00BF34F7">
        <w:rPr>
          <w:sz w:val="28"/>
          <w:szCs w:val="28"/>
        </w:rPr>
        <w:t xml:space="preserve">/130 </w:t>
      </w:r>
      <w:r w:rsidRPr="00BB662A">
        <w:rPr>
          <w:sz w:val="28"/>
          <w:szCs w:val="28"/>
        </w:rPr>
        <w:t xml:space="preserve"> о приеме документов для </w:t>
      </w:r>
      <w:proofErr w:type="gramStart"/>
      <w:r w:rsidRPr="00BB662A">
        <w:rPr>
          <w:sz w:val="28"/>
          <w:szCs w:val="28"/>
        </w:rPr>
        <w:t>заверения списка</w:t>
      </w:r>
      <w:proofErr w:type="gramEnd"/>
      <w:r w:rsidRPr="00BB662A">
        <w:rPr>
          <w:sz w:val="28"/>
          <w:szCs w:val="28"/>
        </w:rPr>
        <w:t xml:space="preserve"> кандидатов.</w:t>
      </w:r>
    </w:p>
    <w:p w:rsidR="00BB662A" w:rsidRDefault="00BB662A" w:rsidP="00BB662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eastAsia="zh-CN"/>
        </w:rPr>
      </w:pPr>
      <w:r w:rsidRPr="00BB662A">
        <w:rPr>
          <w:sz w:val="28"/>
          <w:szCs w:val="28"/>
        </w:rPr>
        <w:lastRenderedPageBreak/>
        <w:t xml:space="preserve">Проверив документы, представленные </w:t>
      </w:r>
      <w:r w:rsidRPr="00BB662A">
        <w:rPr>
          <w:sz w:val="28"/>
          <w:szCs w:val="28"/>
          <w:lang w:eastAsia="zh-CN"/>
        </w:rPr>
        <w:t xml:space="preserve">Региональным отделением Всероссийской политической партии «Гражданская инициатива» в Ростовской области </w:t>
      </w:r>
      <w:r w:rsidRPr="00BB662A">
        <w:rPr>
          <w:sz w:val="28"/>
          <w:szCs w:val="28"/>
        </w:rPr>
        <w:t xml:space="preserve">для </w:t>
      </w:r>
      <w:proofErr w:type="gramStart"/>
      <w:r w:rsidRPr="00BB662A">
        <w:rPr>
          <w:sz w:val="28"/>
          <w:szCs w:val="28"/>
        </w:rPr>
        <w:t>заверения списка</w:t>
      </w:r>
      <w:proofErr w:type="gramEnd"/>
      <w:r w:rsidRPr="00BB662A">
        <w:rPr>
          <w:sz w:val="28"/>
          <w:szCs w:val="28"/>
        </w:rPr>
        <w:t xml:space="preserve"> кандидатов</w:t>
      </w:r>
      <w:r w:rsidR="00790229">
        <w:rPr>
          <w:sz w:val="28"/>
          <w:szCs w:val="28"/>
        </w:rPr>
        <w:t xml:space="preserve"> по одномандатным избирательным округам</w:t>
      </w:r>
      <w:r w:rsidRPr="00BB662A">
        <w:rPr>
          <w:sz w:val="28"/>
          <w:szCs w:val="28"/>
        </w:rPr>
        <w:t>, Рабочая группа выявила следующие нарушени</w:t>
      </w:r>
      <w:r>
        <w:rPr>
          <w:sz w:val="28"/>
          <w:szCs w:val="28"/>
        </w:rPr>
        <w:t>я законодательства:</w:t>
      </w:r>
    </w:p>
    <w:p w:rsidR="00210A74" w:rsidRDefault="00BB662A" w:rsidP="00210A74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1. </w:t>
      </w:r>
      <w:r w:rsidR="00210A74" w:rsidRPr="00210A74">
        <w:rPr>
          <w:rFonts w:asciiTheme="majorBidi" w:eastAsia="Times New Roman" w:hAnsiTheme="majorBidi" w:cstheme="majorBidi"/>
          <w:sz w:val="28"/>
          <w:szCs w:val="28"/>
          <w:lang w:eastAsia="zh-CN"/>
        </w:rPr>
        <w:t>Согласно пункту 2 статьи 35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925D8A"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(далее – Федеральный закон № 67-ФЗ)</w:t>
      </w:r>
      <w:r w:rsidR="00FB71D9"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  <w:r w:rsidR="00210A74" w:rsidRPr="00210A74">
        <w:rPr>
          <w:rFonts w:asciiTheme="majorBidi" w:hAnsiTheme="majorBidi" w:cstheme="majorBidi"/>
          <w:sz w:val="28"/>
          <w:szCs w:val="28"/>
        </w:rPr>
        <w:t>выдвижение кандидатов, списков кандидатов политическими партиями осуществляется в соот</w:t>
      </w:r>
      <w:r w:rsidR="00210A74">
        <w:rPr>
          <w:rFonts w:asciiTheme="majorBidi" w:hAnsiTheme="majorBidi" w:cstheme="majorBidi"/>
          <w:sz w:val="28"/>
          <w:szCs w:val="28"/>
        </w:rPr>
        <w:t>ветствии с Федеральным законом «О политических партиях»</w:t>
      </w:r>
      <w:r w:rsidR="00210A74" w:rsidRPr="00210A74">
        <w:rPr>
          <w:rFonts w:asciiTheme="majorBidi" w:hAnsiTheme="majorBidi" w:cstheme="majorBidi"/>
          <w:sz w:val="28"/>
          <w:szCs w:val="28"/>
        </w:rPr>
        <w:t xml:space="preserve">. Выдвижение кандидатов иными общественными объединениями осуществляется на съездах (конференциях, собраниях) указанных общественных объединений, их региональных или местных отделений тайным голосованием, а также с соблюдением иных требований, предъявляемых </w:t>
      </w:r>
      <w:r w:rsidR="009B5508">
        <w:rPr>
          <w:rFonts w:asciiTheme="majorBidi" w:hAnsiTheme="majorBidi" w:cstheme="majorBidi"/>
          <w:sz w:val="28"/>
          <w:szCs w:val="28"/>
        </w:rPr>
        <w:t>Ф</w:t>
      </w:r>
      <w:r w:rsidR="00210A74" w:rsidRPr="00210A74">
        <w:rPr>
          <w:rFonts w:asciiTheme="majorBidi" w:hAnsiTheme="majorBidi" w:cstheme="majorBidi"/>
          <w:sz w:val="28"/>
          <w:szCs w:val="28"/>
        </w:rPr>
        <w:t>едеральным законом к выдвижению кандидатов для политических партий</w:t>
      </w:r>
      <w:r w:rsidR="00376D81">
        <w:rPr>
          <w:rFonts w:asciiTheme="majorBidi" w:hAnsiTheme="majorBidi" w:cstheme="majorBidi"/>
          <w:sz w:val="28"/>
          <w:szCs w:val="28"/>
        </w:rPr>
        <w:t>.</w:t>
      </w:r>
    </w:p>
    <w:p w:rsidR="00376D81" w:rsidRDefault="00376D81" w:rsidP="00376D81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proofErr w:type="gramStart"/>
      <w:r w:rsidRPr="00376D81">
        <w:rPr>
          <w:rFonts w:asciiTheme="majorBidi" w:hAnsiTheme="majorBidi" w:cstheme="majorBidi"/>
          <w:sz w:val="28"/>
          <w:szCs w:val="28"/>
        </w:rPr>
        <w:t>В соответствии с подпунктом «в» пункта 1 статьи 27 Федерального закона от 11.07.2001 № 95-ФЗ «О политических партиях»</w:t>
      </w:r>
      <w:r w:rsidR="009B5508">
        <w:rPr>
          <w:rFonts w:asciiTheme="majorBidi" w:hAnsiTheme="majorBidi" w:cstheme="majorBidi"/>
          <w:sz w:val="28"/>
          <w:szCs w:val="28"/>
        </w:rPr>
        <w:t xml:space="preserve">, </w:t>
      </w:r>
      <w:r w:rsidRPr="00376D81">
        <w:rPr>
          <w:rFonts w:asciiTheme="majorBidi" w:hAnsiTheme="majorBidi" w:cstheme="majorBidi"/>
          <w:sz w:val="28"/>
          <w:szCs w:val="28"/>
        </w:rPr>
        <w:t xml:space="preserve"> политическая партия, ее региональные отделения и иные структурные подразделения обязаны извещать избирательную комиссию соответствующего уровня о проведении мероприятий, связанных с выдвижением своих кандидатов (списков кандидатов) в депутаты и на иные выборные должности в органах государственной власти, органах публичной власти федеральных территорий и органах</w:t>
      </w:r>
      <w:proofErr w:type="gramEnd"/>
      <w:r w:rsidRPr="00376D81">
        <w:rPr>
          <w:rFonts w:asciiTheme="majorBidi" w:hAnsiTheme="majorBidi" w:cstheme="majorBidi"/>
          <w:sz w:val="28"/>
          <w:szCs w:val="28"/>
        </w:rPr>
        <w:t xml:space="preserve"> местного самоуправления, не </w:t>
      </w:r>
      <w:proofErr w:type="gramStart"/>
      <w:r w:rsidRPr="00376D81">
        <w:rPr>
          <w:rFonts w:asciiTheme="majorBidi" w:hAnsiTheme="majorBidi" w:cstheme="majorBidi"/>
          <w:sz w:val="28"/>
          <w:szCs w:val="28"/>
        </w:rPr>
        <w:t>позднее</w:t>
      </w:r>
      <w:proofErr w:type="gramEnd"/>
      <w:r w:rsidRPr="00376D81">
        <w:rPr>
          <w:rFonts w:asciiTheme="majorBidi" w:hAnsiTheme="majorBidi" w:cstheme="majorBidi"/>
          <w:sz w:val="28"/>
          <w:szCs w:val="28"/>
        </w:rPr>
        <w:t xml:space="preserve"> чем за один день до дня проведения мероприятия при его проведении в пределах населенного пункта, в котором расположена избирательная комиссия, и не позднее чем за три дня до дня проведения мероприятия при его проведении за пределами указанного населенного пункта и допускать представителей избирательной комиссии соответствующего уровня на указанные мероприятия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A9703D" w:rsidRDefault="00A9703D" w:rsidP="00A9703D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Уведомление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Ростовского регионального отделения Всероссийской политической партии «Гражданская инициатива» о проведении собрания регионального отделения, на котором планируется 4 июля 2024 года в 20 часов 00 минут по адресу: Ростовская область, г. Ростов-на-дону, пр. Соколова, 28/21 (вход со двора) рассмотрение вопроса о выдвижении кандидатовна дополнительных выборах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zh-CN"/>
        </w:rPr>
        <w:t>депутатов Городской Думы города Новочеркасска седьмого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по одномандатному избирательному округу № 1 и одномандатному избирательному округу № 2 было представлено в Территориальную избирательную комиссию города Новочеркасска Ростовской области </w:t>
      </w:r>
      <w:r>
        <w:rPr>
          <w:rFonts w:asciiTheme="majorBidi" w:hAnsiTheme="majorBidi" w:cstheme="majorBidi"/>
          <w:sz w:val="28"/>
          <w:szCs w:val="28"/>
        </w:rPr>
        <w:t>01 июля 2024 года.</w:t>
      </w:r>
    </w:p>
    <w:p w:rsidR="004868F9" w:rsidRPr="000023F8" w:rsidRDefault="004868F9" w:rsidP="00CC2022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 w:rsidRPr="000023F8">
        <w:rPr>
          <w:rFonts w:ascii="Times New Roman" w:hAnsi="Times New Roman"/>
          <w:sz w:val="28"/>
          <w:szCs w:val="28"/>
          <w:shd w:val="clear" w:color="auto" w:fill="FFFFFF"/>
        </w:rPr>
        <w:t>Таким образом, уведомление было по</w:t>
      </w:r>
      <w:r w:rsidR="000023F8">
        <w:rPr>
          <w:rFonts w:ascii="Times New Roman" w:hAnsi="Times New Roman"/>
          <w:sz w:val="28"/>
          <w:szCs w:val="28"/>
          <w:shd w:val="clear" w:color="auto" w:fill="FFFFFF"/>
        </w:rPr>
        <w:t xml:space="preserve">дано позднее чем за три дня до </w:t>
      </w:r>
      <w:r w:rsidRPr="000023F8">
        <w:rPr>
          <w:rFonts w:ascii="Times New Roman" w:hAnsi="Times New Roman"/>
          <w:sz w:val="28"/>
          <w:szCs w:val="28"/>
          <w:shd w:val="clear" w:color="auto" w:fill="FFFFFF"/>
        </w:rPr>
        <w:t xml:space="preserve">дня проведения указанного в нем мероприятия, </w:t>
      </w:r>
      <w:r w:rsidR="00A9703D">
        <w:rPr>
          <w:rFonts w:ascii="Times New Roman" w:hAnsi="Times New Roman"/>
          <w:sz w:val="28"/>
          <w:szCs w:val="28"/>
          <w:shd w:val="clear" w:color="auto" w:fill="FFFFFF"/>
        </w:rPr>
        <w:t xml:space="preserve">что является нарушением </w:t>
      </w:r>
      <w:r w:rsidRPr="000023F8">
        <w:rPr>
          <w:rFonts w:ascii="Times New Roman" w:hAnsi="Times New Roman"/>
          <w:sz w:val="28"/>
          <w:szCs w:val="28"/>
          <w:shd w:val="clear" w:color="auto" w:fill="FFFFFF"/>
        </w:rPr>
        <w:t>требовани</w:t>
      </w:r>
      <w:r w:rsidR="00A9703D">
        <w:rPr>
          <w:rFonts w:ascii="Times New Roman" w:hAnsi="Times New Roman"/>
          <w:sz w:val="28"/>
          <w:szCs w:val="28"/>
          <w:shd w:val="clear" w:color="auto" w:fill="FFFFFF"/>
        </w:rPr>
        <w:t xml:space="preserve">й к порядку выдвижения кандидатов, предусмотренных </w:t>
      </w:r>
      <w:r w:rsidRPr="000023F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подпункт</w:t>
      </w:r>
      <w:r w:rsidR="00A9703D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Pr="000023F8">
        <w:rPr>
          <w:rFonts w:ascii="Times New Roman" w:hAnsi="Times New Roman"/>
          <w:sz w:val="28"/>
          <w:szCs w:val="28"/>
          <w:shd w:val="clear" w:color="auto" w:fill="FFFFFF"/>
        </w:rPr>
        <w:t>«в» пункта 1 статьи 27 Федерального закона от 11</w:t>
      </w:r>
      <w:r w:rsidR="00A9703D">
        <w:rPr>
          <w:rFonts w:ascii="Times New Roman" w:hAnsi="Times New Roman"/>
          <w:sz w:val="28"/>
          <w:szCs w:val="28"/>
          <w:shd w:val="clear" w:color="auto" w:fill="FFFFFF"/>
        </w:rPr>
        <w:t>.07.</w:t>
      </w:r>
      <w:r w:rsidRPr="000023F8">
        <w:rPr>
          <w:rFonts w:ascii="Times New Roman" w:hAnsi="Times New Roman"/>
          <w:sz w:val="28"/>
          <w:szCs w:val="28"/>
          <w:shd w:val="clear" w:color="auto" w:fill="FFFFFF"/>
        </w:rPr>
        <w:t>2001 № 95-ФЗ «О политических партиях».</w:t>
      </w:r>
    </w:p>
    <w:p w:rsidR="000E7D44" w:rsidRDefault="00BB662A" w:rsidP="000E7D44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2. </w:t>
      </w:r>
      <w:r w:rsidR="00A9703D">
        <w:rPr>
          <w:rFonts w:ascii="Times New Roman" w:hAnsi="Times New Roman"/>
          <w:sz w:val="28"/>
          <w:szCs w:val="28"/>
        </w:rPr>
        <w:t xml:space="preserve">В </w:t>
      </w:r>
      <w:r w:rsidR="00790229">
        <w:rPr>
          <w:rFonts w:ascii="Times New Roman" w:hAnsi="Times New Roman"/>
          <w:sz w:val="28"/>
          <w:szCs w:val="28"/>
        </w:rPr>
        <w:t>партийно</w:t>
      </w:r>
      <w:r w:rsidR="00A9703D">
        <w:rPr>
          <w:rFonts w:ascii="Times New Roman" w:hAnsi="Times New Roman"/>
          <w:sz w:val="28"/>
          <w:szCs w:val="28"/>
        </w:rPr>
        <w:t>м</w:t>
      </w:r>
      <w:r w:rsidR="000E7D44" w:rsidRPr="00CC2022">
        <w:rPr>
          <w:rFonts w:ascii="Times New Roman" w:hAnsi="Times New Roman"/>
          <w:sz w:val="28"/>
          <w:szCs w:val="28"/>
        </w:rPr>
        <w:t xml:space="preserve"> мероприяти</w:t>
      </w:r>
      <w:r w:rsidR="00A9703D">
        <w:rPr>
          <w:rFonts w:ascii="Times New Roman" w:hAnsi="Times New Roman"/>
          <w:sz w:val="28"/>
          <w:szCs w:val="28"/>
        </w:rPr>
        <w:t>и состоявшемся 04.07.2024 принимали участие</w:t>
      </w:r>
      <w:r w:rsidR="000E7D44">
        <w:rPr>
          <w:rFonts w:ascii="Times New Roman" w:hAnsi="Times New Roman"/>
          <w:sz w:val="28"/>
          <w:szCs w:val="28"/>
        </w:rPr>
        <w:t>консультант по выборам г. Таганрога Ростовской области сектора по взаимодействию с территориями управления организационно- аналитической работы Ерасов В.Г. и главный специалист юридического отдела Избирательной комиссии Ростовской области Филева С</w:t>
      </w:r>
      <w:r w:rsidR="000E7D44" w:rsidRPr="002B7A4F">
        <w:rPr>
          <w:rFonts w:ascii="Times New Roman" w:hAnsi="Times New Roman"/>
          <w:sz w:val="28"/>
          <w:szCs w:val="28"/>
        </w:rPr>
        <w:t>.</w:t>
      </w:r>
      <w:r w:rsidR="002B7A4F">
        <w:rPr>
          <w:rFonts w:ascii="Times New Roman" w:hAnsi="Times New Roman"/>
          <w:sz w:val="28"/>
          <w:szCs w:val="28"/>
        </w:rPr>
        <w:t>В.</w:t>
      </w:r>
      <w:r w:rsidR="00A9703D">
        <w:rPr>
          <w:rFonts w:ascii="Times New Roman" w:hAnsi="Times New Roman"/>
          <w:sz w:val="28"/>
          <w:szCs w:val="28"/>
        </w:rPr>
        <w:t xml:space="preserve">которые </w:t>
      </w:r>
      <w:r w:rsidR="000E7D44" w:rsidRPr="002B7A4F">
        <w:rPr>
          <w:rFonts w:ascii="Times New Roman" w:hAnsi="Times New Roman"/>
          <w:sz w:val="28"/>
          <w:szCs w:val="28"/>
        </w:rPr>
        <w:t>зафиксировали</w:t>
      </w:r>
      <w:r w:rsidR="003C6731" w:rsidRPr="002B7A4F">
        <w:rPr>
          <w:rFonts w:ascii="Times New Roman" w:hAnsi="Times New Roman"/>
          <w:sz w:val="28"/>
          <w:szCs w:val="28"/>
        </w:rPr>
        <w:t xml:space="preserve"> нарушения</w:t>
      </w:r>
      <w:r w:rsidR="00920B5E" w:rsidRPr="002B7A4F">
        <w:rPr>
          <w:rFonts w:ascii="Times New Roman" w:hAnsi="Times New Roman"/>
          <w:sz w:val="28"/>
          <w:szCs w:val="28"/>
        </w:rPr>
        <w:t xml:space="preserve"> избирательным объединением порядка выдвижения кандидатов</w:t>
      </w:r>
      <w:r w:rsidR="00790229">
        <w:rPr>
          <w:rFonts w:ascii="Times New Roman" w:hAnsi="Times New Roman"/>
          <w:sz w:val="28"/>
          <w:szCs w:val="28"/>
        </w:rPr>
        <w:t xml:space="preserve"> при</w:t>
      </w:r>
      <w:r w:rsidR="000E7D44" w:rsidRPr="002B7A4F">
        <w:rPr>
          <w:rFonts w:ascii="Times New Roman" w:hAnsi="Times New Roman"/>
          <w:sz w:val="28"/>
          <w:szCs w:val="28"/>
        </w:rPr>
        <w:t>проведени</w:t>
      </w:r>
      <w:r w:rsidR="00790229">
        <w:rPr>
          <w:rFonts w:ascii="Times New Roman" w:hAnsi="Times New Roman"/>
          <w:sz w:val="28"/>
          <w:szCs w:val="28"/>
        </w:rPr>
        <w:t>и</w:t>
      </w:r>
      <w:r w:rsidR="000E7D44" w:rsidRPr="002B7A4F">
        <w:rPr>
          <w:rFonts w:ascii="Times New Roman" w:hAnsi="Times New Roman"/>
          <w:sz w:val="28"/>
          <w:szCs w:val="28"/>
        </w:rPr>
        <w:t xml:space="preserve"> собрания</w:t>
      </w:r>
      <w:r w:rsidR="000E7D44" w:rsidRPr="002B7A4F">
        <w:rPr>
          <w:rFonts w:ascii="Times New Roman" w:eastAsia="Times New Roman" w:hAnsi="Times New Roman"/>
          <w:sz w:val="28"/>
          <w:szCs w:val="28"/>
          <w:lang w:eastAsia="zh-CN"/>
        </w:rPr>
        <w:t xml:space="preserve"> Ростовского регионального отделения Всероссийской политической партии «Гражданская инициатива».</w:t>
      </w:r>
    </w:p>
    <w:p w:rsidR="00A9703D" w:rsidRDefault="00A9703D" w:rsidP="000E7D44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Нарушения выразились в следующем:</w:t>
      </w:r>
    </w:p>
    <w:p w:rsidR="005F242C" w:rsidRDefault="00A9703D" w:rsidP="005F242C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2.1. Используемые в ходе проведение партийного мероприятия бюллетени по выдвижению </w:t>
      </w:r>
      <w:r w:rsidRPr="00A9703D">
        <w:rPr>
          <w:rFonts w:ascii="Times New Roman" w:hAnsi="Times New Roman"/>
          <w:sz w:val="28"/>
          <w:szCs w:val="28"/>
        </w:rPr>
        <w:t xml:space="preserve">кандидатов </w:t>
      </w:r>
      <w:r w:rsidRPr="00A9703D">
        <w:rPr>
          <w:rFonts w:ascii="Times New Roman" w:eastAsia="Times New Roman" w:hAnsi="Times New Roman"/>
          <w:sz w:val="28"/>
          <w:szCs w:val="28"/>
          <w:lang w:eastAsia="zh-CN"/>
        </w:rPr>
        <w:t>на дополнительных выборах депутатов Городской Думы города Новочеркасска седьмого созыва по одномандатному избирательному округу № 1 и одномандатному избирательному округу № 2 не содержали информацию о наименовании избирательной кампании, а также номер одномандатного избирательного округа по которому выдвигался кандидат.</w:t>
      </w:r>
    </w:p>
    <w:p w:rsidR="005F242C" w:rsidRDefault="00A9703D" w:rsidP="005F242C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5F242C">
        <w:rPr>
          <w:rFonts w:ascii="Times New Roman" w:hAnsi="Times New Roman"/>
          <w:sz w:val="28"/>
          <w:szCs w:val="28"/>
        </w:rPr>
        <w:t xml:space="preserve">утвержденная в ходе заседания собрания </w:t>
      </w:r>
      <w:r w:rsidR="005F242C">
        <w:rPr>
          <w:rFonts w:ascii="Times New Roman" w:eastAsia="Times New Roman" w:hAnsi="Times New Roman"/>
          <w:sz w:val="28"/>
          <w:szCs w:val="28"/>
          <w:lang w:eastAsia="zh-CN"/>
        </w:rPr>
        <w:t xml:space="preserve">Ростовского регионального отделения Всероссийской политической партии «Гражданская инициатива» </w:t>
      </w:r>
      <w:r w:rsidR="005F242C">
        <w:rPr>
          <w:rFonts w:ascii="Times New Roman" w:hAnsi="Times New Roman"/>
          <w:sz w:val="28"/>
          <w:szCs w:val="28"/>
        </w:rPr>
        <w:t xml:space="preserve">повестка дня не содержала вопроса о назначении уполномоченных представителей </w:t>
      </w:r>
      <w:r w:rsidR="005F242C">
        <w:rPr>
          <w:rFonts w:ascii="Times New Roman" w:eastAsia="Times New Roman" w:hAnsi="Times New Roman"/>
          <w:sz w:val="28"/>
          <w:szCs w:val="28"/>
          <w:lang w:eastAsia="zh-CN"/>
        </w:rPr>
        <w:t xml:space="preserve">для представления документов в избирательную комиссию. </w:t>
      </w:r>
      <w:r w:rsidR="005F242C">
        <w:rPr>
          <w:rFonts w:ascii="Times New Roman" w:hAnsi="Times New Roman"/>
          <w:sz w:val="28"/>
          <w:szCs w:val="28"/>
        </w:rPr>
        <w:t>В</w:t>
      </w:r>
      <w:r w:rsidR="00790229">
        <w:rPr>
          <w:rFonts w:ascii="Times New Roman" w:hAnsi="Times New Roman"/>
          <w:sz w:val="28"/>
          <w:szCs w:val="28"/>
        </w:rPr>
        <w:t xml:space="preserve"> ходе </w:t>
      </w:r>
      <w:r w:rsidR="00B21185">
        <w:rPr>
          <w:rFonts w:ascii="Times New Roman" w:hAnsi="Times New Roman"/>
          <w:sz w:val="28"/>
          <w:szCs w:val="28"/>
        </w:rPr>
        <w:t>проведения 04.0</w:t>
      </w:r>
      <w:r w:rsidR="005F242C">
        <w:rPr>
          <w:rFonts w:ascii="Times New Roman" w:hAnsi="Times New Roman"/>
          <w:sz w:val="28"/>
          <w:szCs w:val="28"/>
        </w:rPr>
        <w:t xml:space="preserve">7.2024 собрания решение о назначении уполномоченных представителей </w:t>
      </w:r>
      <w:r w:rsidR="005F242C">
        <w:rPr>
          <w:rFonts w:ascii="Times New Roman" w:eastAsia="Times New Roman" w:hAnsi="Times New Roman"/>
          <w:sz w:val="28"/>
          <w:szCs w:val="28"/>
          <w:lang w:eastAsia="zh-CN"/>
        </w:rPr>
        <w:t>Ростовского регионального отделения Всероссийской политической партии «Гражданская инициатива»</w:t>
      </w:r>
      <w:r w:rsidR="005F242C">
        <w:rPr>
          <w:rFonts w:ascii="Times New Roman" w:hAnsi="Times New Roman"/>
          <w:sz w:val="28"/>
          <w:szCs w:val="28"/>
        </w:rPr>
        <w:t>не принималось.</w:t>
      </w:r>
    </w:p>
    <w:p w:rsidR="00925D8A" w:rsidRDefault="00BB662A" w:rsidP="00925D8A">
      <w:pPr>
        <w:suppressAutoHyphens/>
        <w:spacing w:after="0"/>
        <w:ind w:firstLine="709"/>
        <w:rPr>
          <w:rFonts w:asciiTheme="majorBidi" w:eastAsia="Times New Roman" w:hAnsiTheme="majorBidi" w:cstheme="majorBidi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925D8A">
        <w:rPr>
          <w:rFonts w:ascii="Times New Roman" w:hAnsi="Times New Roman"/>
          <w:sz w:val="28"/>
          <w:szCs w:val="28"/>
        </w:rPr>
        <w:t>В пункте 14.1 статьи 35</w:t>
      </w:r>
      <w:r w:rsidR="00925D8A">
        <w:rPr>
          <w:rFonts w:asciiTheme="majorBidi" w:eastAsia="Times New Roman" w:hAnsiTheme="majorBidi" w:cstheme="majorBidi"/>
          <w:sz w:val="28"/>
          <w:szCs w:val="28"/>
          <w:lang w:eastAsia="zh-CN"/>
        </w:rPr>
        <w:t>Федерального закона № 67-ФЗ указан перечень документов, представляемых в избирательную комиссию в случае выдвижения избирательным объединение</w:t>
      </w:r>
      <w:r w:rsidR="0083540D">
        <w:rPr>
          <w:rFonts w:asciiTheme="majorBidi" w:eastAsia="Times New Roman" w:hAnsiTheme="majorBidi" w:cstheme="majorBidi"/>
          <w:sz w:val="28"/>
          <w:szCs w:val="28"/>
          <w:lang w:eastAsia="zh-CN"/>
        </w:rPr>
        <w:t>м</w:t>
      </w:r>
      <w:r w:rsidR="00925D8A"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кандидатов по одномандатным избирательным округам списком и необходимости его заверения.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proofErr w:type="gramStart"/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>Так</w:t>
      </w:r>
      <w:r w:rsidR="00B21185"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в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случае выдвижения избирательным объединением кандидатов по одномандатным (многомандатным) избирательным округам списком и необходимости</w:t>
      </w:r>
      <w:r w:rsidR="00FB71D9">
        <w:rPr>
          <w:rFonts w:ascii="Times New Roman" w:eastAsiaTheme="minorEastAsia" w:hAnsi="Times New Roman"/>
          <w:sz w:val="28"/>
          <w:szCs w:val="28"/>
          <w:lang w:eastAsia="zh-TW"/>
        </w:rPr>
        <w:t>,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в соответствии с законом субъекта Российской Федерации</w:t>
      </w:r>
      <w:r w:rsidR="00FB71D9">
        <w:rPr>
          <w:rFonts w:ascii="Times New Roman" w:eastAsiaTheme="minorEastAsia" w:hAnsi="Times New Roman"/>
          <w:sz w:val="28"/>
          <w:szCs w:val="28"/>
          <w:lang w:eastAsia="zh-TW"/>
        </w:rPr>
        <w:t>,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его заверения организующей выборы избирательной комиссией уполномоченный представитель избирательного объединения вместе с заявлением каждого кандидата, указанным в </w:t>
      </w:r>
      <w:hyperlink r:id="rId6" w:history="1">
        <w:r w:rsidRPr="005D242B">
          <w:rPr>
            <w:rFonts w:ascii="Times New Roman" w:eastAsiaTheme="minorEastAsia" w:hAnsi="Times New Roman"/>
            <w:sz w:val="28"/>
            <w:szCs w:val="28"/>
            <w:lang w:eastAsia="zh-TW"/>
          </w:rPr>
          <w:t>пункте 2 статьи 33</w:t>
        </w:r>
      </w:hyperlink>
      <w:r>
        <w:rPr>
          <w:rFonts w:ascii="Times New Roman" w:eastAsiaTheme="minorEastAsia" w:hAnsi="Times New Roman"/>
          <w:sz w:val="28"/>
          <w:szCs w:val="28"/>
          <w:lang w:eastAsia="zh-TW"/>
        </w:rPr>
        <w:t>Федерального закона, представляет в организующую выборы избирательную комиссию следующие документы:</w:t>
      </w:r>
      <w:proofErr w:type="gramEnd"/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а) список кандидатов по одномандатным (многомандатным) избирательным округам, в котором указываются фамилия, имя и отчество каждого включенного в него кандидата, дата и место его рождения, адрес места жительства, серия, номер и дата выдачи паспорта или документа, заменяющего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lastRenderedPageBreak/>
        <w:t>паспорт гражданина, наименование или код органа, выдавшего паспорт или документ, заменяющий паспорт гражданина, а также номер и (или) наименование одномандатного (многомандатного) избирательного округа, по которому выдвигается кандидат;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в) решение о назначении уполномоченного представителя избирательного объединения, в котором указываются его фамилия, имя и отчество, дата рождения, адрес места жительства, серия, номер и дата выдачи паспорта или документа, заменяющего паспорт гражданина,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г) нотариально удостоверенную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его территориальным органом, а если избирательное объединение не является юридическим лицом, также решение о его создании. Законом субъекта Российской Федерации может быть предусмотрен иной способ удостоверения указанного документа;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д) для общественных объединений (за исключением политических партий, их региональных отделений и иных структурных подразделений) - копию устава общественного объединения, заверенную постоянно действующим руководящим органом общественного объединения;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е) решение съезда политической партии (конференции или общего собрания ее регионального отделения, общего собрания иного структурного подразделения политической партии, а в случаях, предусмотренных </w:t>
      </w:r>
      <w:r w:rsidRPr="00C3140C">
        <w:rPr>
          <w:rFonts w:ascii="Times New Roman" w:eastAsiaTheme="minorEastAsia" w:hAnsi="Times New Roman"/>
          <w:sz w:val="28"/>
          <w:szCs w:val="28"/>
          <w:lang w:eastAsia="zh-TW"/>
        </w:rPr>
        <w:t xml:space="preserve">Федеральным </w:t>
      </w:r>
      <w:hyperlink r:id="rId7" w:history="1">
        <w:r w:rsidRPr="00C3140C">
          <w:rPr>
            <w:rFonts w:ascii="Times New Roman" w:eastAsiaTheme="minorEastAsia" w:hAnsi="Times New Roman"/>
            <w:sz w:val="28"/>
            <w:szCs w:val="28"/>
            <w:lang w:eastAsia="zh-TW"/>
          </w:rPr>
          <w:t>законом</w:t>
        </w:r>
      </w:hyperlink>
      <w:r w:rsidRPr="00C3140C">
        <w:rPr>
          <w:rFonts w:ascii="Times New Roman" w:eastAsiaTheme="minorEastAsia" w:hAnsi="Times New Roman"/>
          <w:sz w:val="28"/>
          <w:szCs w:val="28"/>
          <w:lang w:eastAsia="zh-TW"/>
        </w:rPr>
        <w:t xml:space="preserve"> «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>О политических партиях», соответствующего органа политической партии, ее регионального отделения или иного структурного подразделения), съезда (конференции, собрания) иного общественного объединения, его регионального или местного отделения о выдвижении кандидатов по одномандатным (многомандатным) избирательным округам списком;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ж) 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объединения.</w:t>
      </w:r>
    </w:p>
    <w:p w:rsidR="0058601E" w:rsidRPr="0058601E" w:rsidRDefault="00925D8A" w:rsidP="0058601E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Указанным требованиям </w:t>
      </w:r>
      <w:r w:rsidR="00FB71D9">
        <w:rPr>
          <w:rFonts w:asciiTheme="majorBidi" w:eastAsia="Times New Roman" w:hAnsiTheme="majorBidi" w:cstheme="majorBidi"/>
          <w:sz w:val="28"/>
          <w:szCs w:val="28"/>
          <w:lang w:eastAsia="zh-CN"/>
        </w:rPr>
        <w:t>Ф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едерального закона корреспондируются нормы Областного закона от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12.05.2016 N 525-ЗС «О выборах и референдумах в </w:t>
      </w:r>
      <w:r w:rsidRPr="0058601E">
        <w:rPr>
          <w:rFonts w:ascii="Times New Roman" w:eastAsiaTheme="minorEastAsia" w:hAnsi="Times New Roman"/>
          <w:sz w:val="28"/>
          <w:szCs w:val="28"/>
          <w:lang w:eastAsia="zh-TW"/>
        </w:rPr>
        <w:t>Ростовской области» (далее – Областной закон).</w:t>
      </w:r>
    </w:p>
    <w:p w:rsidR="001049CD" w:rsidRPr="00C108D6" w:rsidRDefault="0058601E" w:rsidP="0058601E">
      <w:pPr>
        <w:suppressAutoHyphens/>
        <w:spacing w:after="0"/>
        <w:ind w:firstLine="709"/>
        <w:rPr>
          <w:rStyle w:val="a121"/>
          <w:rFonts w:ascii="Times New Roman" w:hAnsi="Times New Roman" w:cs="Times New Roman"/>
          <w:sz w:val="28"/>
          <w:szCs w:val="28"/>
        </w:rPr>
      </w:pPr>
      <w:r w:rsidRPr="0058601E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BB662A" w:rsidRPr="0058601E">
        <w:rPr>
          <w:rFonts w:ascii="Times New Roman" w:hAnsi="Times New Roman"/>
          <w:sz w:val="28"/>
          <w:szCs w:val="28"/>
          <w:shd w:val="clear" w:color="auto" w:fill="FFFFFF"/>
        </w:rPr>
        <w:t xml:space="preserve"> соответствии</w:t>
      </w:r>
      <w:r w:rsidR="00BB662A" w:rsidRPr="00C108D6">
        <w:rPr>
          <w:rFonts w:ascii="Times New Roman" w:hAnsi="Times New Roman"/>
          <w:sz w:val="28"/>
          <w:szCs w:val="28"/>
          <w:shd w:val="clear" w:color="auto" w:fill="FFFFFF"/>
        </w:rPr>
        <w:t xml:space="preserve"> с пунктом </w:t>
      </w:r>
      <w:r w:rsidR="001049CD" w:rsidRPr="00C108D6">
        <w:rPr>
          <w:rFonts w:ascii="Times New Roman" w:hAnsi="Times New Roman"/>
          <w:sz w:val="28"/>
          <w:szCs w:val="28"/>
          <w:shd w:val="clear" w:color="auto" w:fill="FFFFFF"/>
        </w:rPr>
        <w:t>37.3</w:t>
      </w:r>
      <w:r w:rsidR="00CE602C">
        <w:rPr>
          <w:rFonts w:ascii="Times New Roman" w:hAnsi="Times New Roman"/>
          <w:sz w:val="28"/>
          <w:szCs w:val="28"/>
          <w:shd w:val="clear" w:color="auto" w:fill="FFFFFF"/>
        </w:rPr>
        <w:t xml:space="preserve"> У</w:t>
      </w:r>
      <w:r w:rsidR="00BB662A" w:rsidRPr="00C108D6">
        <w:rPr>
          <w:rFonts w:ascii="Times New Roman" w:hAnsi="Times New Roman"/>
          <w:sz w:val="28"/>
          <w:szCs w:val="28"/>
          <w:shd w:val="clear" w:color="auto" w:fill="FFFFFF"/>
        </w:rPr>
        <w:t xml:space="preserve">става политической партии </w:t>
      </w:r>
      <w:r w:rsidR="001049CD" w:rsidRPr="00C108D6">
        <w:rPr>
          <w:rFonts w:ascii="Times New Roman" w:eastAsia="Times New Roman" w:hAnsi="Times New Roman"/>
          <w:sz w:val="28"/>
          <w:szCs w:val="28"/>
          <w:lang w:eastAsia="zh-CN"/>
        </w:rPr>
        <w:t>Всероссийской политической партии «Гражданская инициатива»</w:t>
      </w:r>
      <w:r w:rsidR="00FB71D9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C108D6" w:rsidRPr="00C108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решение об участии Партии или структурного подразделения Партии в выборах органов </w:t>
      </w:r>
      <w:r w:rsidR="00C108D6" w:rsidRPr="00C108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государственной власти субъекта Российской Федерации, органов местного самоуправления муниципальных образований принимается Политическим Советом Партии. </w:t>
      </w:r>
      <w:proofErr w:type="gramStart"/>
      <w:r w:rsidR="00C108D6" w:rsidRPr="00C108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случае принятия решения об участии в указанных в настоящем пункте Устава выборах</w:t>
      </w:r>
      <w:r w:rsidR="00FB71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C108D6" w:rsidRPr="00C108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Политический Совет Партии формирует кандидатов (списки кандидатов) для их выдвижения соответствующими структурными подразделениями Партии или принимает решение о делегировании полномочий по формированию кандидатов (списков кандидатов) структурным подразделениям Партии с последующим согласованием этих кандидатов (списков кандидатов) с Политическим Советом Партии или выдвижении их без согласования.</w:t>
      </w:r>
      <w:proofErr w:type="gramEnd"/>
    </w:p>
    <w:p w:rsidR="00CE602C" w:rsidRPr="00CE602C" w:rsidRDefault="0058601E" w:rsidP="00CE602C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 w:rsidRPr="00CE602C">
        <w:rPr>
          <w:rStyle w:val="a121"/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9B5508">
        <w:rPr>
          <w:rStyle w:val="a121"/>
          <w:rFonts w:ascii="Times New Roman" w:hAnsi="Times New Roman" w:cs="Times New Roman"/>
          <w:sz w:val="28"/>
          <w:szCs w:val="28"/>
        </w:rPr>
        <w:t>,</w:t>
      </w:r>
      <w:r w:rsidR="00C108D6" w:rsidRPr="00CE602C">
        <w:rPr>
          <w:rFonts w:ascii="Times New Roman" w:eastAsiaTheme="minorEastAsia" w:hAnsi="Times New Roman"/>
          <w:sz w:val="28"/>
          <w:szCs w:val="28"/>
          <w:lang w:eastAsia="zh-TW"/>
        </w:rPr>
        <w:t>д</w:t>
      </w:r>
      <w:proofErr w:type="gramEnd"/>
      <w:r w:rsidR="00C108D6" w:rsidRPr="00CE602C">
        <w:rPr>
          <w:rFonts w:ascii="Times New Roman" w:eastAsiaTheme="minorEastAsia" w:hAnsi="Times New Roman"/>
          <w:sz w:val="28"/>
          <w:szCs w:val="28"/>
          <w:lang w:eastAsia="zh-TW"/>
        </w:rPr>
        <w:t>окумент, подтверждающ</w:t>
      </w:r>
      <w:r w:rsidR="00CE602C" w:rsidRPr="00CE602C">
        <w:rPr>
          <w:rFonts w:ascii="Times New Roman" w:eastAsiaTheme="minorEastAsia" w:hAnsi="Times New Roman"/>
          <w:sz w:val="28"/>
          <w:szCs w:val="28"/>
          <w:lang w:eastAsia="zh-TW"/>
        </w:rPr>
        <w:t>ий</w:t>
      </w:r>
      <w:r w:rsidR="00C108D6" w:rsidRPr="00CE602C">
        <w:rPr>
          <w:rFonts w:ascii="Times New Roman" w:eastAsiaTheme="minorEastAsia" w:hAnsi="Times New Roman"/>
          <w:sz w:val="28"/>
          <w:szCs w:val="28"/>
          <w:lang w:eastAsia="zh-TW"/>
        </w:rPr>
        <w:t xml:space="preserve"> согласование с соответствующ</w:t>
      </w:r>
      <w:r w:rsidR="00790229" w:rsidRPr="00CE602C">
        <w:rPr>
          <w:rFonts w:ascii="Times New Roman" w:eastAsiaTheme="minorEastAsia" w:hAnsi="Times New Roman"/>
          <w:sz w:val="28"/>
          <w:szCs w:val="28"/>
          <w:lang w:eastAsia="zh-TW"/>
        </w:rPr>
        <w:t xml:space="preserve">им органом политической партии </w:t>
      </w:r>
      <w:r w:rsidR="00C108D6" w:rsidRPr="00CE602C">
        <w:rPr>
          <w:rFonts w:ascii="Times New Roman" w:eastAsiaTheme="minorEastAsia" w:hAnsi="Times New Roman"/>
          <w:sz w:val="28"/>
          <w:szCs w:val="28"/>
          <w:lang w:eastAsia="zh-TW"/>
        </w:rPr>
        <w:t>кандидатур, выдвигаемых в качестве кандидатов</w:t>
      </w:r>
      <w:r w:rsidR="00CE602C" w:rsidRPr="00CE602C">
        <w:rPr>
          <w:rFonts w:ascii="Times New Roman" w:eastAsiaTheme="minorEastAsia" w:hAnsi="Times New Roman"/>
          <w:sz w:val="28"/>
          <w:szCs w:val="28"/>
          <w:lang w:eastAsia="zh-TW"/>
        </w:rPr>
        <w:t xml:space="preserve"> в депутаты при проведении</w:t>
      </w:r>
      <w:r w:rsidR="00CE602C" w:rsidRPr="00CE602C">
        <w:rPr>
          <w:rFonts w:ascii="Times New Roman" w:eastAsia="Times New Roman" w:hAnsi="Times New Roman"/>
          <w:sz w:val="28"/>
          <w:szCs w:val="28"/>
          <w:lang w:eastAsia="zh-CN"/>
        </w:rPr>
        <w:t xml:space="preserve"> дополнительных выборах депутатов Городской Думы города Новочеркасска седьмого созыва по одномандатному избирательному округу № 1 и одномандатному избирательному округу № 2 в Рабочую группу представлено не было.</w:t>
      </w:r>
    </w:p>
    <w:p w:rsidR="00CE602C" w:rsidRDefault="00CE602C" w:rsidP="00C5388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EastAsia"/>
          <w:sz w:val="28"/>
          <w:szCs w:val="28"/>
          <w:lang w:eastAsia="zh-TW"/>
        </w:rPr>
      </w:pPr>
      <w:r>
        <w:rPr>
          <w:rFonts w:eastAsiaTheme="minorEastAsia"/>
          <w:sz w:val="28"/>
          <w:szCs w:val="28"/>
          <w:lang w:eastAsia="zh-TW"/>
        </w:rPr>
        <w:t>Согласно части 7 статьи 23 Областного закона № 525-ЗС</w:t>
      </w:r>
      <w:r w:rsidR="009B5508">
        <w:rPr>
          <w:rFonts w:eastAsiaTheme="minorEastAsia"/>
          <w:sz w:val="28"/>
          <w:szCs w:val="28"/>
          <w:lang w:eastAsia="zh-TW"/>
        </w:rPr>
        <w:t>,</w:t>
      </w:r>
      <w:bookmarkStart w:id="0" w:name="_GoBack"/>
      <w:bookmarkEnd w:id="0"/>
      <w:r>
        <w:rPr>
          <w:rFonts w:eastAsiaTheme="minorEastAsia"/>
          <w:sz w:val="28"/>
          <w:szCs w:val="28"/>
          <w:lang w:eastAsia="zh-TW"/>
        </w:rPr>
        <w:t xml:space="preserve"> для </w:t>
      </w:r>
      <w:proofErr w:type="gramStart"/>
      <w:r>
        <w:rPr>
          <w:rFonts w:eastAsiaTheme="minorEastAsia"/>
          <w:sz w:val="28"/>
          <w:szCs w:val="28"/>
          <w:lang w:eastAsia="zh-TW"/>
        </w:rPr>
        <w:t>заверения списка</w:t>
      </w:r>
      <w:proofErr w:type="gramEnd"/>
      <w:r>
        <w:rPr>
          <w:rFonts w:eastAsiaTheme="minorEastAsia"/>
          <w:sz w:val="28"/>
          <w:szCs w:val="28"/>
          <w:lang w:eastAsia="zh-TW"/>
        </w:rPr>
        <w:t xml:space="preserve"> кандидатов по одномандатным избирательным округам необходимые документы для заверения представляются в организующую выборы комиссию одновременно.</w:t>
      </w:r>
    </w:p>
    <w:p w:rsidR="00C5388F" w:rsidRPr="00C5388F" w:rsidRDefault="00CE602C" w:rsidP="00C5388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EastAsia"/>
          <w:sz w:val="28"/>
          <w:szCs w:val="28"/>
          <w:lang w:eastAsia="zh-TW"/>
        </w:rPr>
      </w:pPr>
      <w:r>
        <w:rPr>
          <w:rFonts w:eastAsiaTheme="minorEastAsia"/>
          <w:sz w:val="28"/>
          <w:szCs w:val="28"/>
          <w:lang w:eastAsia="zh-TW"/>
        </w:rPr>
        <w:t>Вместе с тем, с</w:t>
      </w:r>
      <w:r w:rsidR="00C5388F" w:rsidRPr="00C5388F">
        <w:rPr>
          <w:sz w:val="28"/>
          <w:szCs w:val="28"/>
        </w:rPr>
        <w:t xml:space="preserve">огласно </w:t>
      </w:r>
      <w:r w:rsidR="00C5388F" w:rsidRPr="00C5388F">
        <w:rPr>
          <w:rFonts w:asciiTheme="majorBidi" w:hAnsiTheme="majorBidi" w:cstheme="majorBidi"/>
          <w:sz w:val="28"/>
          <w:szCs w:val="28"/>
        </w:rPr>
        <w:t>пункт</w:t>
      </w:r>
      <w:r w:rsidR="007B214F">
        <w:rPr>
          <w:rFonts w:asciiTheme="majorBidi" w:hAnsiTheme="majorBidi" w:cstheme="majorBidi"/>
          <w:sz w:val="28"/>
          <w:szCs w:val="28"/>
        </w:rPr>
        <w:t>у</w:t>
      </w:r>
      <w:r w:rsidR="00C5388F" w:rsidRPr="00C5388F">
        <w:rPr>
          <w:rFonts w:asciiTheme="majorBidi" w:hAnsiTheme="majorBidi" w:cstheme="majorBidi"/>
          <w:sz w:val="28"/>
          <w:szCs w:val="28"/>
        </w:rPr>
        <w:t xml:space="preserve"> 14.2 статьи 35 </w:t>
      </w:r>
      <w:r w:rsidR="00C5388F" w:rsidRPr="00C5388F">
        <w:rPr>
          <w:rFonts w:asciiTheme="majorBidi" w:hAnsiTheme="majorBidi" w:cstheme="majorBidi"/>
          <w:sz w:val="28"/>
          <w:szCs w:val="28"/>
          <w:lang w:eastAsia="zh-CN"/>
        </w:rPr>
        <w:t>Федерального закона № 67-ФЗ</w:t>
      </w:r>
      <w:r w:rsidR="007B214F">
        <w:rPr>
          <w:rFonts w:asciiTheme="majorBidi" w:hAnsiTheme="majorBidi" w:cstheme="majorBidi"/>
          <w:sz w:val="28"/>
          <w:szCs w:val="28"/>
          <w:lang w:eastAsia="zh-CN"/>
        </w:rPr>
        <w:t xml:space="preserve">, </w:t>
      </w:r>
      <w:r w:rsidR="00C5388F" w:rsidRPr="00C5388F">
        <w:rPr>
          <w:rFonts w:asciiTheme="majorBidi" w:hAnsiTheme="majorBidi" w:cstheme="majorBidi"/>
          <w:sz w:val="28"/>
          <w:szCs w:val="28"/>
          <w:lang w:eastAsia="zh-CN"/>
        </w:rPr>
        <w:t>о</w:t>
      </w:r>
      <w:r w:rsidR="00C5388F" w:rsidRPr="00C5388F">
        <w:rPr>
          <w:rFonts w:eastAsiaTheme="minorEastAsia"/>
          <w:sz w:val="28"/>
          <w:szCs w:val="28"/>
          <w:lang w:eastAsia="zh-TW"/>
        </w:rPr>
        <w:t xml:space="preserve">снованиями для отказа в заверении списка являются отсутствие документов, предусмотренных </w:t>
      </w:r>
      <w:hyperlink r:id="rId8" w:history="1">
        <w:r w:rsidR="00C5388F" w:rsidRPr="00C5388F">
          <w:rPr>
            <w:rFonts w:eastAsiaTheme="minorEastAsia"/>
            <w:sz w:val="28"/>
            <w:szCs w:val="28"/>
            <w:lang w:eastAsia="zh-TW"/>
          </w:rPr>
          <w:t>подпунктами «а»</w:t>
        </w:r>
      </w:hyperlink>
      <w:r w:rsidR="00C5388F" w:rsidRPr="00C5388F">
        <w:rPr>
          <w:rFonts w:eastAsiaTheme="minorEastAsia"/>
          <w:sz w:val="28"/>
          <w:szCs w:val="28"/>
          <w:lang w:eastAsia="zh-TW"/>
        </w:rPr>
        <w:t xml:space="preserve">, </w:t>
      </w:r>
      <w:hyperlink r:id="rId9" w:history="1">
        <w:r w:rsidR="00C5388F" w:rsidRPr="00C5388F">
          <w:rPr>
            <w:rFonts w:eastAsiaTheme="minorEastAsia"/>
            <w:sz w:val="28"/>
            <w:szCs w:val="28"/>
            <w:lang w:eastAsia="zh-TW"/>
          </w:rPr>
          <w:t>«</w:t>
        </w:r>
        <w:proofErr w:type="gramStart"/>
        <w:r w:rsidR="00C5388F" w:rsidRPr="00C5388F">
          <w:rPr>
            <w:rFonts w:eastAsiaTheme="minorEastAsia"/>
            <w:sz w:val="28"/>
            <w:szCs w:val="28"/>
            <w:lang w:eastAsia="zh-TW"/>
          </w:rPr>
          <w:t>в</w:t>
        </w:r>
        <w:proofErr w:type="gramEnd"/>
      </w:hyperlink>
      <w:r w:rsidR="00C5388F" w:rsidRPr="00C5388F">
        <w:rPr>
          <w:rFonts w:eastAsiaTheme="minorEastAsia"/>
          <w:sz w:val="28"/>
          <w:szCs w:val="28"/>
          <w:lang w:eastAsia="zh-TW"/>
        </w:rPr>
        <w:t xml:space="preserve">» – </w:t>
      </w:r>
      <w:hyperlink r:id="rId10" w:history="1">
        <w:r w:rsidR="00C5388F" w:rsidRPr="00C5388F">
          <w:rPr>
            <w:rFonts w:eastAsiaTheme="minorEastAsia"/>
            <w:sz w:val="28"/>
            <w:szCs w:val="28"/>
            <w:lang w:eastAsia="zh-TW"/>
          </w:rPr>
          <w:t xml:space="preserve">«ж» </w:t>
        </w:r>
        <w:proofErr w:type="gramStart"/>
        <w:r w:rsidR="00C5388F" w:rsidRPr="00C5388F">
          <w:rPr>
            <w:rFonts w:eastAsiaTheme="minorEastAsia"/>
            <w:sz w:val="28"/>
            <w:szCs w:val="28"/>
            <w:lang w:eastAsia="zh-TW"/>
          </w:rPr>
          <w:t>пункта</w:t>
        </w:r>
        <w:proofErr w:type="gramEnd"/>
        <w:r w:rsidR="00C5388F" w:rsidRPr="00C5388F">
          <w:rPr>
            <w:rFonts w:eastAsiaTheme="minorEastAsia"/>
            <w:sz w:val="28"/>
            <w:szCs w:val="28"/>
            <w:lang w:eastAsia="zh-TW"/>
          </w:rPr>
          <w:t xml:space="preserve"> 14.1</w:t>
        </w:r>
      </w:hyperlink>
      <w:r w:rsidR="00C5388F" w:rsidRPr="00C5388F">
        <w:rPr>
          <w:rFonts w:eastAsiaTheme="minorEastAsia"/>
          <w:sz w:val="28"/>
          <w:szCs w:val="28"/>
          <w:lang w:eastAsia="zh-TW"/>
        </w:rPr>
        <w:t xml:space="preserve"> настоящей статьи, несоблюдение требований к выдвижению кандидатов, предусмотренных Федеральным </w:t>
      </w:r>
      <w:hyperlink r:id="rId11" w:history="1">
        <w:r w:rsidR="00C5388F" w:rsidRPr="00C5388F">
          <w:rPr>
            <w:rFonts w:eastAsiaTheme="minorEastAsia"/>
            <w:sz w:val="28"/>
            <w:szCs w:val="28"/>
            <w:lang w:eastAsia="zh-TW"/>
          </w:rPr>
          <w:t>законом</w:t>
        </w:r>
      </w:hyperlink>
      <w:r w:rsidR="00C5388F" w:rsidRPr="00C5388F">
        <w:rPr>
          <w:rFonts w:eastAsiaTheme="minorEastAsia"/>
          <w:sz w:val="28"/>
          <w:szCs w:val="28"/>
          <w:lang w:eastAsia="zh-TW"/>
        </w:rPr>
        <w:t xml:space="preserve"> «О политических партиях», Федеральным законом № 67-ФЗ.</w:t>
      </w:r>
    </w:p>
    <w:p w:rsidR="009240C5" w:rsidRDefault="005D242B" w:rsidP="005D242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>Таким образом, с</w:t>
      </w:r>
      <w:r w:rsidR="009240C5">
        <w:rPr>
          <w:sz w:val="28"/>
          <w:szCs w:val="28"/>
        </w:rPr>
        <w:t>овокупность допущенных нарушений является основанием для отказа в заверении списка кандидатов</w:t>
      </w:r>
      <w:r w:rsidR="009240C5">
        <w:rPr>
          <w:sz w:val="28"/>
          <w:szCs w:val="28"/>
          <w:lang w:eastAsia="zh-CN"/>
        </w:rPr>
        <w:t>на дополнительных выборах депутатов Городской Думы города Новочеркасска седьмого созыва по одномандатному избирательному округу № 1 и одномандатному избирательному округу № 2, выдвинутых Ростовским региональным отделением Всероссийской политической партии «Гражданская инициатива».</w:t>
      </w:r>
    </w:p>
    <w:p w:rsidR="00376D81" w:rsidRPr="00196733" w:rsidRDefault="00D0071D" w:rsidP="00196733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Руководствуясь пунктом 14.2 статьи 35 </w:t>
      </w:r>
      <w:r w:rsidRPr="00210A74">
        <w:rPr>
          <w:rFonts w:asciiTheme="majorBidi" w:eastAsia="Times New Roman" w:hAnsiTheme="majorBidi" w:cstheme="majorBidi"/>
          <w:sz w:val="28"/>
          <w:szCs w:val="28"/>
          <w:lang w:eastAsia="zh-CN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</w:p>
    <w:p w:rsidR="000E7F82" w:rsidRDefault="0082359C" w:rsidP="000E7F82">
      <w:pPr>
        <w:suppressAutoHyphens/>
        <w:spacing w:after="120" w:line="264" w:lineRule="auto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4"/>
          <w:lang w:eastAsia="zh-CN"/>
        </w:rPr>
        <w:t xml:space="preserve">города Новочеркасска Ростовской области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ПОСТАНОВЛЯЕТ:</w:t>
      </w:r>
    </w:p>
    <w:p w:rsidR="000E7F82" w:rsidRPr="00C3140C" w:rsidRDefault="000E7F82" w:rsidP="000E7F82">
      <w:pPr>
        <w:suppressAutoHyphens/>
        <w:spacing w:after="120" w:line="264" w:lineRule="auto"/>
        <w:ind w:firstLine="709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1. </w:t>
      </w:r>
      <w:r w:rsidR="00196733" w:rsidRPr="000E7F82">
        <w:rPr>
          <w:rFonts w:ascii="Times New Roman" w:eastAsia="Times New Roman" w:hAnsi="Times New Roman"/>
          <w:sz w:val="28"/>
          <w:szCs w:val="28"/>
          <w:lang w:eastAsia="zh-CN"/>
        </w:rPr>
        <w:t>Отказать в заверении списка кан</w:t>
      </w:r>
      <w:r w:rsidR="00D0071D" w:rsidRPr="000E7F82">
        <w:rPr>
          <w:rFonts w:ascii="Times New Roman" w:eastAsia="Times New Roman" w:hAnsi="Times New Roman"/>
          <w:sz w:val="28"/>
          <w:szCs w:val="28"/>
          <w:lang w:eastAsia="zh-CN"/>
        </w:rPr>
        <w:t xml:space="preserve">дидатов в депутаты </w:t>
      </w:r>
      <w:r w:rsidR="00196733" w:rsidRPr="000E7F82">
        <w:rPr>
          <w:rFonts w:ascii="Times New Roman" w:eastAsia="Times New Roman" w:hAnsi="Times New Roman"/>
          <w:sz w:val="28"/>
          <w:szCs w:val="28"/>
          <w:lang w:eastAsia="zh-CN"/>
        </w:rPr>
        <w:t xml:space="preserve">Городской Думы города Новочеркасска седьмого созыва, выдвинутых Региональным отделением Всероссийской политической партии «Гражданская инициатива» в Ростовской </w:t>
      </w:r>
      <w:r w:rsidR="00196733" w:rsidRPr="000E7F82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 xml:space="preserve">области по одномандатным избирательным округам на дополнительных выборах </w:t>
      </w:r>
      <w:r w:rsidR="00196733" w:rsidRPr="00C3140C">
        <w:rPr>
          <w:rFonts w:ascii="Times New Roman" w:eastAsia="Times New Roman" w:hAnsi="Times New Roman"/>
          <w:sz w:val="28"/>
          <w:szCs w:val="28"/>
          <w:lang w:eastAsia="zh-CN"/>
        </w:rPr>
        <w:t>депутатов Городской Думы города Новочеркасска седьмого созыва по одномандатному избирательному округу № 1 и одномандатн</w:t>
      </w:r>
      <w:r w:rsidRPr="00C3140C">
        <w:rPr>
          <w:rFonts w:ascii="Times New Roman" w:eastAsia="Times New Roman" w:hAnsi="Times New Roman"/>
          <w:sz w:val="28"/>
          <w:szCs w:val="28"/>
          <w:lang w:eastAsia="zh-CN"/>
        </w:rPr>
        <w:t>ому избирательному округу № 2,</w:t>
      </w:r>
      <w:r w:rsidRPr="00C3140C">
        <w:rPr>
          <w:rFonts w:ascii="Times New Roman" w:hAnsi="Times New Roman"/>
          <w:sz w:val="28"/>
          <w:szCs w:val="28"/>
          <w:shd w:val="clear" w:color="auto" w:fill="FFFFFF"/>
        </w:rPr>
        <w:t xml:space="preserve"> в связи с нарушением предусмотренного законом порядка их выдвижения.</w:t>
      </w:r>
    </w:p>
    <w:p w:rsidR="00756932" w:rsidRDefault="00196733" w:rsidP="000E7F82">
      <w:pPr>
        <w:suppressAutoHyphens/>
        <w:spacing w:after="120" w:line="264" w:lineRule="auto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 w:rsidRPr="00C3140C">
        <w:rPr>
          <w:rFonts w:asciiTheme="majorBidi" w:hAnsiTheme="majorBidi" w:cstheme="majorBidi"/>
          <w:sz w:val="28"/>
          <w:szCs w:val="28"/>
        </w:rPr>
        <w:t xml:space="preserve">2. Выдать копию настоящего постановления уполномоченному представителю </w:t>
      </w:r>
      <w:r w:rsidRPr="00C3140C">
        <w:rPr>
          <w:rFonts w:ascii="Times New Roman" w:eastAsia="Times New Roman" w:hAnsi="Times New Roman"/>
          <w:sz w:val="28"/>
          <w:szCs w:val="28"/>
          <w:lang w:eastAsia="zh-CN"/>
        </w:rPr>
        <w:t xml:space="preserve">Регионального отделения Всероссийской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политической партии «Гражданская инициатива» в Ростовской области.</w:t>
      </w:r>
    </w:p>
    <w:p w:rsidR="00756932" w:rsidRDefault="00196733" w:rsidP="00756932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3</w:t>
      </w:r>
      <w:r w:rsidR="0082359C">
        <w:rPr>
          <w:rFonts w:ascii="Times New Roman" w:eastAsia="Times New Roman" w:hAnsi="Times New Roman"/>
          <w:sz w:val="28"/>
          <w:szCs w:val="28"/>
          <w:lang w:eastAsia="zh-CN"/>
        </w:rPr>
        <w:t>. </w:t>
      </w:r>
      <w:r w:rsidR="0082359C">
        <w:rPr>
          <w:rFonts w:ascii="Times New Roman" w:eastAsia="Times New Roman" w:hAnsi="Times New Roman"/>
          <w:sz w:val="28"/>
          <w:szCs w:val="24"/>
          <w:lang w:eastAsia="zh-CN"/>
        </w:rPr>
        <w:t xml:space="preserve">Разместить настоящее постановление на сайте </w:t>
      </w:r>
      <w:r w:rsidR="0082359C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Территориальной избирательной комиссии города Новочеркасска Ростовской области </w:t>
      </w:r>
      <w:r w:rsidR="0082359C">
        <w:rPr>
          <w:rFonts w:ascii="Times New Roman" w:eastAsia="Times New Roman" w:hAnsi="Times New Roman"/>
          <w:sz w:val="28"/>
          <w:szCs w:val="24"/>
          <w:lang w:eastAsia="zh-CN"/>
        </w:rPr>
        <w:t>в информационно-телекоммуникационной сети «Интернет».</w:t>
      </w:r>
    </w:p>
    <w:p w:rsidR="0082359C" w:rsidRDefault="007B214F" w:rsidP="00756932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  <w:r w:rsidRPr="007B214F">
        <w:rPr>
          <w:rFonts w:ascii="Times New Roman" w:eastAsia="Times New Roman" w:hAnsi="Times New Roman"/>
          <w:sz w:val="28"/>
          <w:szCs w:val="28"/>
          <w:lang w:eastAsia="zh-CN"/>
        </w:rPr>
        <w:t>4</w:t>
      </w:r>
      <w:r w:rsidR="0082359C">
        <w:rPr>
          <w:rFonts w:ascii="Times New Roman" w:eastAsia="Times New Roman" w:hAnsi="Times New Roman"/>
          <w:sz w:val="24"/>
          <w:szCs w:val="24"/>
          <w:lang w:eastAsia="zh-CN"/>
        </w:rPr>
        <w:t>. </w:t>
      </w:r>
      <w:r w:rsidR="0082359C">
        <w:rPr>
          <w:rFonts w:ascii="Times New Roman" w:eastAsia="Times New Roman" w:hAnsi="Times New Roman"/>
          <w:sz w:val="28"/>
          <w:szCs w:val="28"/>
          <w:lang w:eastAsia="zh-CN"/>
        </w:rPr>
        <w:t xml:space="preserve">Контроль за исполнением настоящего постановления возложить на заместителя председателя территориальной избирательной комиссии города Новочеркасска Ростовской </w:t>
      </w:r>
      <w:r w:rsidR="00196733">
        <w:rPr>
          <w:rFonts w:ascii="Times New Roman" w:eastAsia="Times New Roman" w:hAnsi="Times New Roman"/>
          <w:sz w:val="28"/>
          <w:szCs w:val="28"/>
          <w:lang w:eastAsia="zh-CN"/>
        </w:rPr>
        <w:t>области В.А.</w:t>
      </w:r>
      <w:r w:rsidR="0082359C">
        <w:rPr>
          <w:rFonts w:ascii="Times New Roman" w:eastAsia="Times New Roman" w:hAnsi="Times New Roman"/>
          <w:sz w:val="28"/>
          <w:szCs w:val="28"/>
          <w:lang w:eastAsia="zh-CN"/>
        </w:rPr>
        <w:t xml:space="preserve"> Тарасову.</w:t>
      </w:r>
    </w:p>
    <w:p w:rsidR="0082359C" w:rsidRDefault="0082359C" w:rsidP="0082359C">
      <w:pPr>
        <w:spacing w:after="0" w:line="360" w:lineRule="auto"/>
        <w:jc w:val="left"/>
        <w:rPr>
          <w:rFonts w:ascii="Times New Roman" w:hAnsi="Times New Roman"/>
          <w:sz w:val="28"/>
          <w:szCs w:val="28"/>
        </w:rPr>
      </w:pPr>
    </w:p>
    <w:p w:rsidR="0082359C" w:rsidRDefault="0082359C" w:rsidP="0019673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</w:t>
      </w:r>
      <w:r w:rsidR="00196733">
        <w:rPr>
          <w:rFonts w:ascii="Times New Roman" w:hAnsi="Times New Roman"/>
          <w:sz w:val="28"/>
          <w:szCs w:val="28"/>
        </w:rPr>
        <w:t>тель комиссии</w:t>
      </w:r>
      <w:r w:rsidR="00196733">
        <w:rPr>
          <w:rFonts w:ascii="Times New Roman" w:hAnsi="Times New Roman"/>
          <w:sz w:val="28"/>
          <w:szCs w:val="28"/>
        </w:rPr>
        <w:tab/>
      </w:r>
      <w:r w:rsidR="00196733">
        <w:rPr>
          <w:rFonts w:ascii="Times New Roman" w:hAnsi="Times New Roman"/>
          <w:sz w:val="28"/>
          <w:szCs w:val="28"/>
        </w:rPr>
        <w:tab/>
      </w:r>
      <w:r w:rsidR="00196733">
        <w:rPr>
          <w:rFonts w:ascii="Times New Roman" w:hAnsi="Times New Roman"/>
          <w:sz w:val="28"/>
          <w:szCs w:val="28"/>
        </w:rPr>
        <w:tab/>
      </w:r>
      <w:r w:rsidR="00196733">
        <w:rPr>
          <w:rFonts w:ascii="Times New Roman" w:hAnsi="Times New Roman"/>
          <w:sz w:val="28"/>
          <w:szCs w:val="28"/>
        </w:rPr>
        <w:tab/>
      </w:r>
      <w:r w:rsidR="00196733">
        <w:rPr>
          <w:rFonts w:ascii="Times New Roman" w:hAnsi="Times New Roman"/>
          <w:sz w:val="28"/>
          <w:szCs w:val="28"/>
        </w:rPr>
        <w:tab/>
      </w:r>
      <w:r w:rsidR="001967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Е.Е. Княжанский</w:t>
      </w:r>
    </w:p>
    <w:p w:rsidR="0082359C" w:rsidRDefault="0082359C" w:rsidP="0082359C">
      <w:pPr>
        <w:spacing w:after="0" w:line="360" w:lineRule="auto"/>
        <w:ind w:firstLine="0"/>
        <w:rPr>
          <w:rFonts w:ascii="Times New Roman" w:hAnsi="Times New Roman"/>
          <w:sz w:val="18"/>
          <w:szCs w:val="18"/>
        </w:rPr>
      </w:pPr>
    </w:p>
    <w:p w:rsidR="0082359C" w:rsidRDefault="0082359C" w:rsidP="0082359C">
      <w:pPr>
        <w:spacing w:after="0" w:line="360" w:lineRule="auto"/>
        <w:ind w:firstLine="0"/>
        <w:rPr>
          <w:rFonts w:ascii="Times New Roman" w:hAnsi="Times New Roman"/>
          <w:sz w:val="18"/>
          <w:szCs w:val="18"/>
        </w:rPr>
      </w:pPr>
    </w:p>
    <w:p w:rsidR="0082359C" w:rsidRDefault="00196733" w:rsidP="0019673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2359C">
        <w:rPr>
          <w:rFonts w:ascii="Times New Roman" w:hAnsi="Times New Roman"/>
          <w:sz w:val="28"/>
          <w:szCs w:val="28"/>
        </w:rPr>
        <w:t>И.В. Ковалева</w:t>
      </w:r>
    </w:p>
    <w:p w:rsidR="005756B0" w:rsidRDefault="005756B0"/>
    <w:sectPr w:rsidR="005756B0" w:rsidSect="0082359C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78A2"/>
    <w:multiLevelType w:val="hybridMultilevel"/>
    <w:tmpl w:val="1994AADA"/>
    <w:lvl w:ilvl="0" w:tplc="A38EE7A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9D7872"/>
    <w:multiLevelType w:val="multilevel"/>
    <w:tmpl w:val="DAB4CB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66AD598D"/>
    <w:multiLevelType w:val="hybridMultilevel"/>
    <w:tmpl w:val="2D627A4E"/>
    <w:lvl w:ilvl="0" w:tplc="7A92BC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applyBreakingRules/>
    <w:useFELayout/>
  </w:compat>
  <w:rsids>
    <w:rsidRoot w:val="0082359C"/>
    <w:rsid w:val="000023F8"/>
    <w:rsid w:val="00091B71"/>
    <w:rsid w:val="000E7D44"/>
    <w:rsid w:val="000E7F82"/>
    <w:rsid w:val="001049CD"/>
    <w:rsid w:val="00196733"/>
    <w:rsid w:val="00210A74"/>
    <w:rsid w:val="00270CD5"/>
    <w:rsid w:val="002B38E7"/>
    <w:rsid w:val="002B6396"/>
    <w:rsid w:val="002B7A4F"/>
    <w:rsid w:val="002D4D3C"/>
    <w:rsid w:val="00376D81"/>
    <w:rsid w:val="003C6731"/>
    <w:rsid w:val="004404A5"/>
    <w:rsid w:val="004868F9"/>
    <w:rsid w:val="005756B0"/>
    <w:rsid w:val="0058601E"/>
    <w:rsid w:val="005D242B"/>
    <w:rsid w:val="005F242C"/>
    <w:rsid w:val="006A63AD"/>
    <w:rsid w:val="00756932"/>
    <w:rsid w:val="00790229"/>
    <w:rsid w:val="007B214F"/>
    <w:rsid w:val="0082359C"/>
    <w:rsid w:val="0083540D"/>
    <w:rsid w:val="0091512C"/>
    <w:rsid w:val="00920B5E"/>
    <w:rsid w:val="009240C5"/>
    <w:rsid w:val="00925D8A"/>
    <w:rsid w:val="009B5508"/>
    <w:rsid w:val="00A433DC"/>
    <w:rsid w:val="00A44EC2"/>
    <w:rsid w:val="00A9703D"/>
    <w:rsid w:val="00B21185"/>
    <w:rsid w:val="00BB662A"/>
    <w:rsid w:val="00BF34F7"/>
    <w:rsid w:val="00C108D6"/>
    <w:rsid w:val="00C3140C"/>
    <w:rsid w:val="00C5388F"/>
    <w:rsid w:val="00CC2022"/>
    <w:rsid w:val="00CE025F"/>
    <w:rsid w:val="00CE602C"/>
    <w:rsid w:val="00D0071D"/>
    <w:rsid w:val="00F26429"/>
    <w:rsid w:val="00FB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8"/>
        <w:szCs w:val="28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9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2359C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967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0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121">
    <w:name w:val="a121"/>
    <w:rsid w:val="00BB662A"/>
    <w:rPr>
      <w:rFonts w:ascii="Arial" w:hAnsi="Arial" w:cs="Arial"/>
      <w:color w:val="000000"/>
      <w:spacing w:val="0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C5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388F"/>
    <w:rPr>
      <w:rFonts w:ascii="Segoe UI" w:eastAsia="Calibr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8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9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2359C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967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0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121">
    <w:name w:val="a121"/>
    <w:rsid w:val="00BB662A"/>
    <w:rPr>
      <w:rFonts w:ascii="Arial" w:hAnsi="Arial" w:cs="Arial"/>
      <w:color w:val="000000"/>
      <w:spacing w:val="0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C5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388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5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6&amp;dst=1023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2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76456&amp;dst=102640" TargetMode="External"/><Relationship Id="rId11" Type="http://schemas.openxmlformats.org/officeDocument/2006/relationships/hyperlink" Target="https://login.consultant.ru/link/?req=doc&amp;base=LAW&amp;n=452899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476456&amp;dst=1023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6456&amp;dst=102326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user</cp:lastModifiedBy>
  <cp:revision>5</cp:revision>
  <cp:lastPrinted>2024-07-08T09:31:00Z</cp:lastPrinted>
  <dcterms:created xsi:type="dcterms:W3CDTF">2024-07-08T12:35:00Z</dcterms:created>
  <dcterms:modified xsi:type="dcterms:W3CDTF">2024-07-09T05:32:00Z</dcterms:modified>
</cp:coreProperties>
</file>