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</w:t>
      </w:r>
      <w:r w:rsidRPr="008E5BF7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ИЗБИРАТЕЛЬНАЯ КОМИССИЯ</w:t>
      </w:r>
    </w:p>
    <w:p w:rsidR="00B5502A" w:rsidRPr="00FB2C3D" w:rsidRDefault="00FB2C3D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B5502A" w:rsidRDefault="00B5502A" w:rsidP="00B5502A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32"/>
          <w:szCs w:val="20"/>
          <w:lang w:eastAsia="ru-RU"/>
        </w:rPr>
        <w:t>ПОСТАНОВЛЕНИЕ</w:t>
      </w:r>
    </w:p>
    <w:p w:rsidR="00B5502A" w:rsidRPr="008E5BF7" w:rsidRDefault="00B5502A" w:rsidP="00B5502A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</w:p>
    <w:p w:rsidR="00B5502A" w:rsidRPr="008E5BF7" w:rsidRDefault="00B5502A" w:rsidP="00B5502A">
      <w:pPr>
        <w:tabs>
          <w:tab w:val="left" w:pos="708"/>
          <w:tab w:val="center" w:pos="4153"/>
          <w:tab w:val="right" w:pos="8306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5502A" w:rsidRPr="008E5BF7" w:rsidRDefault="00EE5551" w:rsidP="00B5502A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17</w:t>
      </w:r>
      <w:r w:rsidR="00FB2C3D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>ию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>л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>я 202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 xml:space="preserve"> г.                                                           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 xml:space="preserve">    </w:t>
      </w:r>
      <w:r w:rsidR="00FB2C3D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D54E8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487645">
        <w:rPr>
          <w:rFonts w:ascii="Times New Roman" w:eastAsia="Times New Roman" w:hAnsi="Times New Roman"/>
          <w:sz w:val="28"/>
          <w:szCs w:val="24"/>
          <w:lang w:eastAsia="ru-RU"/>
        </w:rPr>
        <w:t>7-4</w:t>
      </w:r>
    </w:p>
    <w:p w:rsidR="006D551C" w:rsidRPr="00FB2C3D" w:rsidRDefault="00FB2C3D" w:rsidP="00DE14B3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r>
        <w:rPr>
          <w:rFonts w:ascii="Times New Roman" w:hAnsi="Times New Roman"/>
          <w:sz w:val="28"/>
          <w:lang w:eastAsia="ru-RU"/>
        </w:rPr>
        <w:t>Г. Новочеркасск</w:t>
      </w:r>
    </w:p>
    <w:bookmarkEnd w:id="0"/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Style w:val="a3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</w:tblGrid>
      <w:tr w:rsidR="00B5502A" w:rsidTr="00E150A9">
        <w:tc>
          <w:tcPr>
            <w:tcW w:w="8505" w:type="dxa"/>
          </w:tcPr>
          <w:p w:rsidR="00B5502A" w:rsidRPr="00342AFD" w:rsidRDefault="00410DDC" w:rsidP="00FB2C3D">
            <w:pPr>
              <w:ind w:firstLine="0"/>
            </w:pPr>
            <w:r w:rsidRPr="00410DDC">
              <w:rPr>
                <w:rFonts w:ascii="Times New Roman" w:hAnsi="Times New Roman"/>
                <w:b/>
                <w:sz w:val="28"/>
                <w:szCs w:val="28"/>
              </w:rPr>
              <w:t xml:space="preserve">О Рабочей группе Территориальной избирательной комиссии </w:t>
            </w:r>
            <w:r w:rsidR="00FB2C3D">
              <w:rPr>
                <w:rFonts w:ascii="Times New Roman" w:hAnsi="Times New Roman"/>
                <w:b/>
                <w:sz w:val="28"/>
                <w:szCs w:val="28"/>
              </w:rPr>
              <w:t xml:space="preserve">города Новочеркасска Ростовской области </w:t>
            </w:r>
            <w:r w:rsidRPr="00410DDC">
              <w:rPr>
                <w:rFonts w:ascii="Times New Roman" w:hAnsi="Times New Roman"/>
                <w:b/>
                <w:sz w:val="28"/>
                <w:szCs w:val="28"/>
              </w:rPr>
              <w:t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ри</w:t>
            </w:r>
            <w:r w:rsidR="00FB2C3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r w:rsidR="00FB2C3D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>выборов депутатов Государственной Думы Федерального Собрания  Российской Федерации девятого созыва</w:t>
            </w:r>
            <w:proofErr w:type="gramEnd"/>
          </w:p>
        </w:tc>
      </w:tr>
    </w:tbl>
    <w:p w:rsidR="006D551C" w:rsidRDefault="006D551C" w:rsidP="00E150A9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1D9" w:rsidRDefault="000021D9" w:rsidP="00E150A9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1D9" w:rsidRPr="006D551C" w:rsidRDefault="000021D9" w:rsidP="00E150A9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8E5" w:rsidRPr="00845800" w:rsidRDefault="00D618E5" w:rsidP="00D618E5">
      <w:pPr>
        <w:jc w:val="center"/>
        <w:rPr>
          <w:rFonts w:ascii="Times New Roman" w:hAnsi="Times New Roman"/>
          <w:sz w:val="28"/>
          <w:szCs w:val="28"/>
        </w:rPr>
      </w:pPr>
      <w:r w:rsidRPr="00845800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sz w:val="28"/>
          <w:szCs w:val="28"/>
        </w:rPr>
        <w:t xml:space="preserve"> города Новочеркасска Ростовской области  ПОСТАНОВЛЯЕТ</w:t>
      </w:r>
      <w:r w:rsidRPr="00845800">
        <w:rPr>
          <w:rFonts w:ascii="Times New Roman" w:hAnsi="Times New Roman"/>
          <w:sz w:val="28"/>
          <w:szCs w:val="28"/>
        </w:rPr>
        <w:t>:</w:t>
      </w:r>
    </w:p>
    <w:p w:rsidR="006D551C" w:rsidRPr="006D551C" w:rsidRDefault="006D551C" w:rsidP="006D551C">
      <w:pPr>
        <w:tabs>
          <w:tab w:val="left" w:pos="0"/>
        </w:tabs>
        <w:spacing w:after="0" w:line="240" w:lineRule="auto"/>
        <w:ind w:firstLine="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Pr="002E00DF" w:rsidRDefault="002E00DF" w:rsidP="002E00DF">
      <w:pPr>
        <w:autoSpaceDE w:val="0"/>
        <w:autoSpaceDN w:val="0"/>
        <w:adjustRightInd w:val="0"/>
        <w:spacing w:after="0" w:line="360" w:lineRule="auto"/>
        <w:ind w:left="-567" w:right="140" w:firstLine="709"/>
        <w:rPr>
          <w:rFonts w:ascii="Times New Roman" w:hAnsi="Times New Roman"/>
          <w:sz w:val="28"/>
          <w:szCs w:val="28"/>
        </w:rPr>
      </w:pPr>
      <w:r w:rsidRPr="002E00D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2E00DF">
        <w:rPr>
          <w:rFonts w:ascii="Times New Roman" w:hAnsi="Times New Roman"/>
          <w:sz w:val="28"/>
          <w:szCs w:val="28"/>
        </w:rPr>
        <w:t xml:space="preserve">Создать Рабочую группу Территориальной избирательной комиссии </w:t>
      </w:r>
      <w:r w:rsidR="00FB2C3D"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Pr="002E00DF">
        <w:rPr>
          <w:rFonts w:ascii="Times New Roman" w:hAnsi="Times New Roman"/>
          <w:sz w:val="28"/>
          <w:szCs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 Российской Федерации девятого созыва и утвердить ее состав согласно приложению № 1.</w:t>
      </w:r>
      <w:proofErr w:type="gramEnd"/>
    </w:p>
    <w:p w:rsidR="002E00DF" w:rsidRPr="002E00DF" w:rsidRDefault="002E00DF" w:rsidP="002E00DF">
      <w:pPr>
        <w:spacing w:after="0" w:line="360" w:lineRule="auto"/>
        <w:ind w:left="-567" w:right="140" w:firstLine="708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Положение о Рабочей группе Территориальной избирательной комиссии </w:t>
      </w:r>
      <w:r w:rsidR="00FB2C3D"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="00FB2C3D"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</w:t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депутатов 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Государственной Думы Федерального Собрания  Российской Федерации девятого созыва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 № 2.</w:t>
      </w:r>
    </w:p>
    <w:p w:rsidR="002E00DF" w:rsidRPr="002E00DF" w:rsidRDefault="002E00DF" w:rsidP="002E00DF">
      <w:pPr>
        <w:autoSpaceDE w:val="0"/>
        <w:autoSpaceDN w:val="0"/>
        <w:adjustRightInd w:val="0"/>
        <w:spacing w:after="0" w:line="36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</w:t>
      </w:r>
      <w:r w:rsidR="00FB2C3D"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="00FB2C3D"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2E00DF" w:rsidRPr="002E00DF" w:rsidRDefault="002E00DF" w:rsidP="002E00DF">
      <w:pPr>
        <w:autoSpaceDE w:val="0"/>
        <w:autoSpaceDN w:val="0"/>
        <w:adjustRightInd w:val="0"/>
        <w:spacing w:after="0" w:line="36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                на председателя Территориальной избирательной комиссии </w:t>
      </w:r>
      <w:r w:rsidR="00FB2C3D">
        <w:rPr>
          <w:rFonts w:ascii="Times New Roman" w:hAnsi="Times New Roman"/>
          <w:sz w:val="28"/>
          <w:szCs w:val="28"/>
        </w:rPr>
        <w:t xml:space="preserve">города Новочеркасска Ростовской области </w:t>
      </w:r>
      <w:proofErr w:type="spellStart"/>
      <w:r w:rsidR="00FB2C3D">
        <w:rPr>
          <w:rFonts w:ascii="Times New Roman" w:hAnsi="Times New Roman"/>
          <w:sz w:val="28"/>
          <w:szCs w:val="28"/>
        </w:rPr>
        <w:t>Княжанского</w:t>
      </w:r>
      <w:proofErr w:type="spellEnd"/>
      <w:r w:rsidR="00FB2C3D">
        <w:rPr>
          <w:rFonts w:ascii="Times New Roman" w:hAnsi="Times New Roman"/>
          <w:sz w:val="28"/>
          <w:szCs w:val="28"/>
        </w:rPr>
        <w:t xml:space="preserve"> Е.Е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E00DF" w:rsidRPr="002E00DF" w:rsidRDefault="002E00DF" w:rsidP="002E00DF">
      <w:pPr>
        <w:widowControl w:val="0"/>
        <w:spacing w:after="0" w:line="240" w:lineRule="auto"/>
        <w:ind w:left="851" w:firstLine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0EAD" w:rsidRPr="00BF0EAD" w:rsidRDefault="00BF0EAD" w:rsidP="00BF0EA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5502A" w:rsidRDefault="00B5502A" w:rsidP="00193890">
      <w:pPr>
        <w:ind w:firstLine="0"/>
      </w:pPr>
    </w:p>
    <w:tbl>
      <w:tblPr>
        <w:tblStyle w:val="1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1"/>
        <w:gridCol w:w="4537"/>
      </w:tblGrid>
      <w:tr w:rsidR="00B5502A" w:rsidRPr="00342AFD" w:rsidTr="00B43D8A">
        <w:tc>
          <w:tcPr>
            <w:tcW w:w="4961" w:type="dxa"/>
          </w:tcPr>
          <w:p w:rsidR="00B5502A" w:rsidRPr="00342AFD" w:rsidRDefault="00B5502A" w:rsidP="00B43D8A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4537" w:type="dxa"/>
          </w:tcPr>
          <w:p w:rsidR="00B5502A" w:rsidRDefault="00FB2C3D" w:rsidP="00B43D8A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Княжанский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Е.Е.</w:t>
            </w:r>
          </w:p>
          <w:p w:rsidR="00FB2C3D" w:rsidRDefault="00FB2C3D" w:rsidP="00B43D8A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41976" w:rsidRPr="00342AFD" w:rsidRDefault="00441976" w:rsidP="00B43D8A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5502A" w:rsidRPr="00342AFD" w:rsidTr="00B43D8A">
        <w:tc>
          <w:tcPr>
            <w:tcW w:w="4961" w:type="dxa"/>
          </w:tcPr>
          <w:p w:rsidR="00B5502A" w:rsidRPr="00342AFD" w:rsidRDefault="00B5502A" w:rsidP="00B43D8A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537" w:type="dxa"/>
          </w:tcPr>
          <w:p w:rsidR="00B5502A" w:rsidRPr="00342AFD" w:rsidRDefault="00FB2C3D" w:rsidP="00FB2C3D">
            <w:pPr>
              <w:tabs>
                <w:tab w:val="left" w:pos="2145"/>
              </w:tabs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                 Ковалева И.В.</w:t>
            </w:r>
          </w:p>
        </w:tc>
      </w:tr>
    </w:tbl>
    <w:p w:rsidR="00B5502A" w:rsidRDefault="00B5502A" w:rsidP="00193890">
      <w:pPr>
        <w:ind w:firstLine="0"/>
      </w:pPr>
    </w:p>
    <w:p w:rsidR="006D551C" w:rsidRDefault="006D551C" w:rsidP="00193890">
      <w:pPr>
        <w:ind w:firstLine="0"/>
      </w:pPr>
    </w:p>
    <w:p w:rsidR="006D551C" w:rsidRDefault="006D551C" w:rsidP="00193890">
      <w:pPr>
        <w:ind w:firstLine="0"/>
      </w:pPr>
    </w:p>
    <w:p w:rsidR="006D551C" w:rsidRDefault="006D551C" w:rsidP="00193890">
      <w:pPr>
        <w:ind w:firstLine="0"/>
      </w:pPr>
    </w:p>
    <w:p w:rsidR="006D551C" w:rsidRPr="006D551C" w:rsidRDefault="006D551C" w:rsidP="006D551C">
      <w:pPr>
        <w:widowControl w:val="0"/>
        <w:spacing w:after="0" w:line="360" w:lineRule="auto"/>
        <w:ind w:left="36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51C" w:rsidRDefault="006D551C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B43D8A" w:rsidRDefault="00B43D8A" w:rsidP="00193890">
      <w:pPr>
        <w:ind w:firstLine="0"/>
      </w:pPr>
    </w:p>
    <w:p w:rsidR="00FB2C3D" w:rsidRDefault="00FB2C3D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</w:p>
    <w:p w:rsidR="002E00DF" w:rsidRPr="002E00DF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  <w:r w:rsidR="00FB2C3D">
        <w:rPr>
          <w:rFonts w:ascii="Times New Roman" w:eastAsia="Times New Roman" w:hAnsi="Times New Roman"/>
          <w:sz w:val="24"/>
          <w:szCs w:val="24"/>
          <w:lang w:eastAsia="ru-RU"/>
        </w:rPr>
        <w:t>города Новочеркасска Ростовской области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br/>
        <w:t>от</w:t>
      </w:r>
      <w:r w:rsidR="00FB2C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5551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="00DE14B3">
        <w:rPr>
          <w:rFonts w:ascii="Times New Roman" w:eastAsia="Times New Roman" w:hAnsi="Times New Roman"/>
          <w:sz w:val="24"/>
          <w:szCs w:val="24"/>
          <w:lang w:eastAsia="ru-RU"/>
        </w:rPr>
        <w:t>.07.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2026 г. № </w:t>
      </w:r>
      <w:r w:rsidR="00487645">
        <w:rPr>
          <w:rFonts w:ascii="Times New Roman" w:eastAsia="Times New Roman" w:hAnsi="Times New Roman"/>
          <w:sz w:val="24"/>
          <w:szCs w:val="24"/>
          <w:lang w:eastAsia="ru-RU"/>
        </w:rPr>
        <w:t>7-4</w:t>
      </w:r>
    </w:p>
    <w:p w:rsid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Состав</w:t>
      </w:r>
    </w:p>
    <w:p w:rsid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2E00DF" w:rsidTr="002E00DF">
        <w:tc>
          <w:tcPr>
            <w:tcW w:w="9571" w:type="dxa"/>
          </w:tcPr>
          <w:p w:rsidR="002E00DF" w:rsidRDefault="002E00DF" w:rsidP="002E00DF">
            <w:pPr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Рабочей группы Территориальной избир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ательной комиссии </w:t>
            </w:r>
            <w:r w:rsidR="00FB2C3D">
              <w:rPr>
                <w:rFonts w:ascii="Times New Roman" w:hAnsi="Times New Roman"/>
                <w:sz w:val="28"/>
                <w:szCs w:val="28"/>
              </w:rPr>
              <w:t>города Новочеркасска Ростовской области</w:t>
            </w: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</w:t>
            </w:r>
            <w:proofErr w:type="gramStart"/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депутатов Государственной Думы Федерального Собрания  Российской Федерации девятого созыва</w:t>
            </w:r>
            <w:proofErr w:type="gramEnd"/>
          </w:p>
        </w:tc>
      </w:tr>
    </w:tbl>
    <w:p w:rsidR="002E00DF" w:rsidRP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Pr="002E00DF" w:rsidRDefault="002E00DF" w:rsidP="002E00DF">
      <w:pPr>
        <w:tabs>
          <w:tab w:val="left" w:pos="1985"/>
        </w:tabs>
        <w:spacing w:after="0" w:line="240" w:lineRule="auto"/>
        <w:ind w:right="140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00DF" w:rsidRPr="002E00DF" w:rsidRDefault="002E00DF" w:rsidP="002E00DF">
      <w:pPr>
        <w:spacing w:after="0"/>
        <w:ind w:right="282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2E00DF" w:rsidRPr="002E00DF" w:rsidRDefault="002E00DF" w:rsidP="002E00DF">
      <w:pPr>
        <w:spacing w:after="0"/>
        <w:ind w:right="282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4353" w:type="dxa"/>
        <w:tblLook w:val="04A0"/>
      </w:tblPr>
      <w:tblGrid>
        <w:gridCol w:w="4479"/>
        <w:gridCol w:w="310"/>
        <w:gridCol w:w="4782"/>
        <w:gridCol w:w="4782"/>
      </w:tblGrid>
      <w:tr w:rsidR="002E00DF" w:rsidRPr="002E00DF" w:rsidTr="00B43D8A">
        <w:trPr>
          <w:gridAfter w:val="1"/>
          <w:wAfter w:w="4782" w:type="dxa"/>
        </w:trPr>
        <w:tc>
          <w:tcPr>
            <w:tcW w:w="4479" w:type="dxa"/>
          </w:tcPr>
          <w:p w:rsidR="002E00DF" w:rsidRPr="002E00DF" w:rsidRDefault="00B43D8A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Тарасова В.А.</w:t>
            </w: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Рабочей группы:</w:t>
            </w:r>
          </w:p>
        </w:tc>
        <w:tc>
          <w:tcPr>
            <w:tcW w:w="310" w:type="dxa"/>
          </w:tcPr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5A58D5" w:rsidRDefault="005A58D5" w:rsidP="005A58D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Зам. Председателя территориальной </w:t>
            </w: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избирательной комиссии </w:t>
            </w:r>
          </w:p>
          <w:p w:rsidR="002E00DF" w:rsidRPr="002E00DF" w:rsidRDefault="002E00DF" w:rsidP="005A58D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E00DF" w:rsidRPr="002E00DF" w:rsidTr="00B43D8A">
        <w:trPr>
          <w:gridAfter w:val="1"/>
          <w:wAfter w:w="4782" w:type="dxa"/>
        </w:trPr>
        <w:tc>
          <w:tcPr>
            <w:tcW w:w="4479" w:type="dxa"/>
          </w:tcPr>
          <w:p w:rsidR="00ED70DD" w:rsidRDefault="00ED70D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B43D8A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Княжанский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Е.Е.</w:t>
            </w:r>
          </w:p>
        </w:tc>
        <w:tc>
          <w:tcPr>
            <w:tcW w:w="310" w:type="dxa"/>
          </w:tcPr>
          <w:p w:rsidR="00ED70DD" w:rsidRDefault="00ED70D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ED70DD" w:rsidRDefault="00ED70DD" w:rsidP="00176903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A58D5" w:rsidRPr="002E00DF" w:rsidRDefault="005A58D5" w:rsidP="005A58D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т</w:t>
            </w: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ерриториальной избирательной комиссии </w:t>
            </w:r>
          </w:p>
          <w:p w:rsidR="00D54E85" w:rsidRPr="002E00DF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E00DF" w:rsidRPr="002E00DF" w:rsidTr="00B43D8A">
        <w:trPr>
          <w:gridAfter w:val="1"/>
          <w:wAfter w:w="4782" w:type="dxa"/>
        </w:trPr>
        <w:tc>
          <w:tcPr>
            <w:tcW w:w="4479" w:type="dxa"/>
          </w:tcPr>
          <w:p w:rsidR="002E00DF" w:rsidRPr="002E00DF" w:rsidRDefault="00FB2C3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Кондаурова В.А.</w:t>
            </w:r>
          </w:p>
        </w:tc>
        <w:tc>
          <w:tcPr>
            <w:tcW w:w="310" w:type="dxa"/>
          </w:tcPr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D54E85" w:rsidRDefault="00176903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</w:t>
            </w:r>
            <w:r w:rsidR="002E00DF"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лен </w:t>
            </w:r>
            <w:r w:rsidR="00ED70D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2E00DF"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ерриториальной избирательной комиссии </w:t>
            </w:r>
          </w:p>
          <w:p w:rsidR="002E00DF" w:rsidRDefault="002E00DF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правом решающего голоса</w:t>
            </w:r>
          </w:p>
          <w:p w:rsidR="00D54E85" w:rsidRPr="002E00DF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54E85" w:rsidRPr="002E00DF" w:rsidTr="00B43D8A">
        <w:trPr>
          <w:gridAfter w:val="1"/>
          <w:wAfter w:w="4782" w:type="dxa"/>
        </w:trPr>
        <w:tc>
          <w:tcPr>
            <w:tcW w:w="4479" w:type="dxa"/>
          </w:tcPr>
          <w:p w:rsidR="00D54E85" w:rsidRDefault="00FB2C3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Легран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Б.Г.</w:t>
            </w:r>
          </w:p>
        </w:tc>
        <w:tc>
          <w:tcPr>
            <w:tcW w:w="310" w:type="dxa"/>
          </w:tcPr>
          <w:p w:rsidR="00D54E85" w:rsidRPr="002E00DF" w:rsidRDefault="00D54E85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D54E85" w:rsidRPr="00D54E85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E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Член территориальной избирательной комиссии </w:t>
            </w:r>
          </w:p>
          <w:p w:rsidR="00D54E85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E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правом решающего голоса</w:t>
            </w:r>
          </w:p>
        </w:tc>
      </w:tr>
      <w:tr w:rsidR="00B43D8A" w:rsidRPr="002E00DF" w:rsidTr="00B43D8A">
        <w:tc>
          <w:tcPr>
            <w:tcW w:w="4479" w:type="dxa"/>
          </w:tcPr>
          <w:p w:rsidR="00B43D8A" w:rsidRDefault="00B43D8A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3D8A" w:rsidRDefault="00B43D8A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Карабедов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А.Г. </w:t>
            </w:r>
          </w:p>
        </w:tc>
        <w:tc>
          <w:tcPr>
            <w:tcW w:w="310" w:type="dxa"/>
          </w:tcPr>
          <w:p w:rsidR="00B43D8A" w:rsidRDefault="00B43D8A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3D8A" w:rsidRDefault="00B43D8A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B43D8A" w:rsidRDefault="00B43D8A" w:rsidP="00B43D8A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3D8A" w:rsidRPr="00D54E85" w:rsidRDefault="00B43D8A" w:rsidP="00B43D8A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E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Член территориальной избирательной комиссии </w:t>
            </w:r>
          </w:p>
          <w:p w:rsidR="00B43D8A" w:rsidRPr="002E00DF" w:rsidRDefault="00B43D8A" w:rsidP="00B43D8A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E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правом решающего голоса</w:t>
            </w:r>
          </w:p>
        </w:tc>
        <w:tc>
          <w:tcPr>
            <w:tcW w:w="4782" w:type="dxa"/>
          </w:tcPr>
          <w:p w:rsidR="00B43D8A" w:rsidRDefault="00B43D8A" w:rsidP="00B43D8A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B2C3D" w:rsidRDefault="002E00DF" w:rsidP="00B43D8A">
      <w:pPr>
        <w:spacing w:after="0" w:line="36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B43D8A" w:rsidRDefault="00B43D8A" w:rsidP="00B43D8A">
      <w:pPr>
        <w:spacing w:after="0" w:line="36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3D8A" w:rsidRDefault="00B43D8A" w:rsidP="00B43D8A">
      <w:pPr>
        <w:spacing w:after="0" w:line="360" w:lineRule="auto"/>
        <w:ind w:right="140"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70DD" w:rsidRDefault="00ED70DD" w:rsidP="002E00DF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FB2C3D" w:rsidP="002E00DF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2E00DF"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Приложение № 2</w:t>
      </w: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>УТВЕРЖДЕНО</w:t>
      </w:r>
    </w:p>
    <w:p w:rsidR="002E00DF" w:rsidRPr="002E00DF" w:rsidRDefault="002E00DF" w:rsidP="00FB2C3D">
      <w:pPr>
        <w:spacing w:after="0" w:line="240" w:lineRule="auto"/>
        <w:ind w:left="4962" w:right="-1" w:firstLine="141"/>
        <w:jc w:val="center"/>
        <w:rPr>
          <w:rFonts w:ascii="Times New Roman" w:eastAsia="Times New Roman" w:hAnsi="Times New Roman"/>
          <w:b/>
          <w:spacing w:val="60"/>
          <w:sz w:val="28"/>
          <w:szCs w:val="20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Территориальной избирательной комиссии </w:t>
      </w:r>
      <w:r w:rsidR="00FB2C3D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Новочеркасска Ростовской области 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EE5551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="00ED70DD">
        <w:rPr>
          <w:rFonts w:ascii="Times New Roman" w:eastAsia="Times New Roman" w:hAnsi="Times New Roman"/>
          <w:sz w:val="24"/>
          <w:szCs w:val="24"/>
          <w:lang w:eastAsia="ru-RU"/>
        </w:rPr>
        <w:t>.07.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2026 г. № </w:t>
      </w:r>
      <w:r w:rsidR="00487645">
        <w:rPr>
          <w:rFonts w:ascii="Times New Roman" w:eastAsia="Times New Roman" w:hAnsi="Times New Roman"/>
          <w:sz w:val="24"/>
          <w:szCs w:val="24"/>
          <w:lang w:eastAsia="ru-RU"/>
        </w:rPr>
        <w:t>7-4</w:t>
      </w:r>
    </w:p>
    <w:p w:rsidR="00DE14B3" w:rsidRDefault="00DE14B3" w:rsidP="002E00DF">
      <w:pPr>
        <w:spacing w:after="120" w:line="240" w:lineRule="auto"/>
        <w:ind w:right="140" w:firstLine="0"/>
        <w:jc w:val="center"/>
        <w:rPr>
          <w:rFonts w:ascii="Times New Roman" w:eastAsia="Times New Roman" w:hAnsi="Times New Roman"/>
          <w:spacing w:val="60"/>
          <w:sz w:val="28"/>
          <w:szCs w:val="20"/>
          <w:lang w:eastAsia="ru-RU"/>
        </w:rPr>
      </w:pPr>
    </w:p>
    <w:p w:rsidR="002E00DF" w:rsidRDefault="002E00DF" w:rsidP="002E00DF">
      <w:pPr>
        <w:spacing w:after="12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pacing w:val="60"/>
          <w:sz w:val="28"/>
          <w:szCs w:val="20"/>
          <w:lang w:eastAsia="ru-RU"/>
        </w:rPr>
        <w:t>ПОЛОЖЕНИ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Е</w:t>
      </w:r>
    </w:p>
    <w:p w:rsidR="002E00DF" w:rsidRDefault="002E00DF" w:rsidP="002E00DF">
      <w:pPr>
        <w:spacing w:after="12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Style w:val="a3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55"/>
      </w:tblGrid>
      <w:tr w:rsidR="002E00DF" w:rsidRPr="002E00DF" w:rsidTr="002E00DF">
        <w:tc>
          <w:tcPr>
            <w:tcW w:w="7655" w:type="dxa"/>
          </w:tcPr>
          <w:p w:rsidR="002E00DF" w:rsidRPr="002E00DF" w:rsidRDefault="002E00DF" w:rsidP="002E00DF">
            <w:pPr>
              <w:ind w:right="140"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Рабочей группе Территориальной избирательной комиссии </w:t>
            </w:r>
            <w:r w:rsidR="00FB2C3D" w:rsidRPr="00FB2C3D">
              <w:rPr>
                <w:rFonts w:ascii="Times New Roman" w:hAnsi="Times New Roman"/>
                <w:b/>
                <w:sz w:val="28"/>
                <w:szCs w:val="28"/>
              </w:rPr>
              <w:t>города Новочеркасска Ростовской области</w:t>
            </w:r>
            <w:r w:rsidR="00FB2C3D" w:rsidRPr="002E00DF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2E00DF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      </w:r>
            <w:r w:rsidRPr="002E00D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выборам </w:t>
            </w:r>
            <w:proofErr w:type="gramStart"/>
            <w:r w:rsidRPr="002E00D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депутатов Государственной Думы Федерального Собрания Российской Федерации девятого созыва</w:t>
            </w:r>
            <w:proofErr w:type="gramEnd"/>
          </w:p>
        </w:tc>
      </w:tr>
    </w:tbl>
    <w:p w:rsidR="002E00DF" w:rsidRPr="002E00DF" w:rsidRDefault="002E00DF" w:rsidP="002E00DF">
      <w:pPr>
        <w:spacing w:after="0" w:line="24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Настоящее Положение определяет порядок и формы деятельности Рабочей группы Территориальной избирательной комиссии </w:t>
      </w:r>
      <w:r w:rsidR="00FB2C3D"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избирательных кампаний по выборам депутатов Государственной Думы Федерального Собрания Российской Федерации девятого созыва (далее - Рабочая группа).</w:t>
      </w:r>
      <w:proofErr w:type="gramEnd"/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2E00DF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Рабочая группа в своей деятельности руководствуется Конституцией Российской Федерации, Федеральным законом от 12.06.2002 № 67-ФЗ «Об основных гарантиях избирательных прав и права на участие в референдуме граждан Российской Федерации», иными нормативными правовыми актами Российской Федерации, </w:t>
      </w:r>
      <w:r w:rsidR="00B43D8A">
        <w:rPr>
          <w:rFonts w:ascii="Times New Roman" w:eastAsia="Times New Roman" w:hAnsi="Times New Roman"/>
          <w:sz w:val="28"/>
          <w:szCs w:val="20"/>
          <w:lang w:eastAsia="ru-RU"/>
        </w:rPr>
        <w:t>Федерального закона от 22.02.2014г №20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-ФЗ «О выборах депутатов Государственной Думы Федерального Собрания Российской Федерации»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, иными нормативными правовыми актами Ростовской области, правовыми актами Центральной избирательной комиссии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постановлениями Комиссии, а также настоящим Положением.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3.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В компетенцию Рабочей группы входит рассмотрение и подготовка проектов решений по жалобам (заявлениям), поступающим в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Территориальную избирательную комиссию </w:t>
      </w:r>
      <w:r w:rsidR="00DE75FA"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период подготовки и проведения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proofErr w:type="gramEnd"/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4.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Рабочая группа образуется из числа членов Комиссии с правом решающего голоса. Персональный состав Рабочей группы утверждается постановлением Территориальной избирательной комиссии </w:t>
      </w:r>
      <w:r w:rsidR="00DE75FA"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5.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По поручению председателя Комиссии, а в его отсутствие – по поручению заместителя председателя Комиссии, руководителя Рабочей группы поступившая в Комиссию жалоба (заявление) рассматривается на заседаниях Рабочей группы. 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6.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 по поручению председателя Комиссии, а в его отсутствие – поручению заместителя председателя Комиссии,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7.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При необходимости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другой член Рабочей группы.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8.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Заседания Рабочей группы проводятся по мере необходимости. 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9.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На заседаниях Рабочей группы вправе присутствовать, выступать и высказывать свое мнение члены Комиссии, участвующие в подготовке материалов к заседанию Рабочей группы.</w:t>
      </w:r>
      <w:r w:rsidR="00DE75F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10.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председательствует на заседаниях Рабочей группы.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2E00DF" w:rsidRPr="002E00DF" w:rsidRDefault="002E00DF" w:rsidP="002E00DF">
      <w:pPr>
        <w:spacing w:after="120" w:line="240" w:lineRule="auto"/>
        <w:ind w:firstLine="0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Секретарь Рабочей группы организует делопроизводство в Рабочей группе.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11.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12.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13.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14.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15.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proofErr w:type="gramEnd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16.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2E00DF" w:rsidRPr="002E00DF" w:rsidRDefault="002E00DF" w:rsidP="002E00DF">
      <w:pPr>
        <w:keepNext/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17.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Документы Рабочей группы по рассмотрению жалоб (заявлений) хранятся в архиве Комиссии в течение сроков, установленных номенклатурой дел.</w:t>
      </w:r>
    </w:p>
    <w:p w:rsidR="002E00DF" w:rsidRP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E00DF" w:rsidRDefault="002E00DF" w:rsidP="00193890">
      <w:pPr>
        <w:ind w:firstLine="0"/>
      </w:pPr>
    </w:p>
    <w:sectPr w:rsidR="002E00DF" w:rsidSect="00AD7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564E4992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5502A"/>
    <w:rsid w:val="00000575"/>
    <w:rsid w:val="000021D9"/>
    <w:rsid w:val="00050239"/>
    <w:rsid w:val="0009149B"/>
    <w:rsid w:val="00170421"/>
    <w:rsid w:val="00176903"/>
    <w:rsid w:val="00193890"/>
    <w:rsid w:val="001F541F"/>
    <w:rsid w:val="002E00DF"/>
    <w:rsid w:val="00377511"/>
    <w:rsid w:val="00410DDC"/>
    <w:rsid w:val="00441976"/>
    <w:rsid w:val="00487645"/>
    <w:rsid w:val="005A58D5"/>
    <w:rsid w:val="006D551C"/>
    <w:rsid w:val="00741F34"/>
    <w:rsid w:val="008C362C"/>
    <w:rsid w:val="00971A60"/>
    <w:rsid w:val="00972FE6"/>
    <w:rsid w:val="00AD74AC"/>
    <w:rsid w:val="00B14462"/>
    <w:rsid w:val="00B43D8A"/>
    <w:rsid w:val="00B5502A"/>
    <w:rsid w:val="00BF0EAD"/>
    <w:rsid w:val="00C72BE8"/>
    <w:rsid w:val="00D54E85"/>
    <w:rsid w:val="00D618E5"/>
    <w:rsid w:val="00D879EF"/>
    <w:rsid w:val="00DE14B3"/>
    <w:rsid w:val="00DE75FA"/>
    <w:rsid w:val="00E150A9"/>
    <w:rsid w:val="00ED70DD"/>
    <w:rsid w:val="00EE5551"/>
    <w:rsid w:val="00FB2C3D"/>
    <w:rsid w:val="00FD70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2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02A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5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D55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2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02A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5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D55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User</cp:lastModifiedBy>
  <cp:revision>16</cp:revision>
  <dcterms:created xsi:type="dcterms:W3CDTF">2026-07-01T09:45:00Z</dcterms:created>
  <dcterms:modified xsi:type="dcterms:W3CDTF">2026-07-24T06:32:00Z</dcterms:modified>
</cp:coreProperties>
</file>