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53" w:type="dxa"/>
        <w:tblInd w:w="11023" w:type="dxa"/>
        <w:tblLook w:val="0000"/>
      </w:tblPr>
      <w:tblGrid>
        <w:gridCol w:w="4253"/>
      </w:tblGrid>
      <w:tr w:rsidR="00762B0D" w:rsidRPr="00BC5FED" w:rsidTr="00BB7190">
        <w:trPr>
          <w:trHeight w:val="283"/>
        </w:trPr>
        <w:tc>
          <w:tcPr>
            <w:tcW w:w="4253" w:type="dxa"/>
          </w:tcPr>
          <w:p w:rsidR="00762B0D" w:rsidRPr="00BC5FED" w:rsidRDefault="00762B0D" w:rsidP="00BB719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C5FE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Приложение № 2</w:t>
            </w:r>
          </w:p>
        </w:tc>
      </w:tr>
      <w:tr w:rsidR="00762B0D" w:rsidRPr="00BC5FED" w:rsidTr="00BB7190">
        <w:tc>
          <w:tcPr>
            <w:tcW w:w="4253" w:type="dxa"/>
          </w:tcPr>
          <w:p w:rsidR="00762B0D" w:rsidRPr="00BC5FED" w:rsidRDefault="00762B0D" w:rsidP="00BB7190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C5FE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 постановлению Территориальной избирательной комиссии города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Новочеркасска</w:t>
            </w:r>
          </w:p>
        </w:tc>
      </w:tr>
      <w:tr w:rsidR="00762B0D" w:rsidRPr="00BC5FED" w:rsidTr="00BB7190">
        <w:trPr>
          <w:trHeight w:val="571"/>
        </w:trPr>
        <w:tc>
          <w:tcPr>
            <w:tcW w:w="4253" w:type="dxa"/>
          </w:tcPr>
          <w:p w:rsidR="00762B0D" w:rsidRPr="00BC5FED" w:rsidRDefault="00762B0D" w:rsidP="00BB7190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C5FE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17</w:t>
            </w:r>
            <w:r w:rsidRPr="00BC5FE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06</w:t>
            </w:r>
            <w:r w:rsidRPr="00BC5FE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2019</w:t>
            </w:r>
            <w:r w:rsidRPr="00BC5FE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88-21</w:t>
            </w:r>
          </w:p>
        </w:tc>
      </w:tr>
    </w:tbl>
    <w:p w:rsidR="00762B0D" w:rsidRPr="00BC5FED" w:rsidRDefault="00762B0D" w:rsidP="00762B0D">
      <w:pPr>
        <w:spacing w:after="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2B0D" w:rsidRPr="00BC5FED" w:rsidRDefault="00762B0D" w:rsidP="00762B0D">
      <w:pPr>
        <w:spacing w:after="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FED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предоставлении помещения, пригодного для проведения агитационных публичных мероприятий </w:t>
      </w:r>
    </w:p>
    <w:p w:rsidR="00762B0D" w:rsidRPr="00BC5FED" w:rsidRDefault="00762B0D" w:rsidP="00762B0D">
      <w:pPr>
        <w:spacing w:after="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FED">
        <w:rPr>
          <w:rFonts w:ascii="Times New Roman" w:eastAsia="Times New Roman" w:hAnsi="Times New Roman"/>
          <w:sz w:val="28"/>
          <w:szCs w:val="28"/>
          <w:lang w:eastAsia="ru-RU"/>
        </w:rPr>
        <w:t>в форме собраний, зарегистрированному кандидату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68"/>
        <w:gridCol w:w="2126"/>
        <w:gridCol w:w="2410"/>
        <w:gridCol w:w="1559"/>
        <w:gridCol w:w="2977"/>
        <w:gridCol w:w="3119"/>
      </w:tblGrid>
      <w:tr w:rsidR="00762B0D" w:rsidRPr="00BC5FED" w:rsidTr="00BB7190">
        <w:tc>
          <w:tcPr>
            <w:tcW w:w="817" w:type="dxa"/>
            <w:shd w:val="clear" w:color="auto" w:fill="auto"/>
            <w:vAlign w:val="center"/>
          </w:tcPr>
          <w:p w:rsidR="00762B0D" w:rsidRPr="00D02844" w:rsidRDefault="00762B0D" w:rsidP="00BB719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84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284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284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0284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762B0D" w:rsidRPr="00D02844" w:rsidRDefault="00762B0D" w:rsidP="00BB719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844">
              <w:rPr>
                <w:rFonts w:ascii="Times New Roman" w:hAnsi="Times New Roman"/>
                <w:sz w:val="24"/>
                <w:szCs w:val="24"/>
              </w:rPr>
              <w:t>Наименование собственника, владельца помещения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2B0D" w:rsidRPr="00D02844" w:rsidRDefault="00762B0D" w:rsidP="00BB719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844">
              <w:rPr>
                <w:rFonts w:ascii="Times New Roman" w:hAnsi="Times New Roman"/>
                <w:sz w:val="24"/>
                <w:szCs w:val="24"/>
              </w:rPr>
              <w:t>Наименование/</w:t>
            </w:r>
          </w:p>
          <w:p w:rsidR="00762B0D" w:rsidRPr="00D02844" w:rsidRDefault="00762B0D" w:rsidP="00BB719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844">
              <w:rPr>
                <w:rFonts w:ascii="Times New Roman" w:hAnsi="Times New Roman"/>
                <w:sz w:val="24"/>
                <w:szCs w:val="24"/>
              </w:rPr>
              <w:t>адрес помещения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2B0D" w:rsidRPr="00D02844" w:rsidRDefault="00762B0D" w:rsidP="00BB719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844">
              <w:rPr>
                <w:rFonts w:ascii="Times New Roman" w:hAnsi="Times New Roman"/>
                <w:sz w:val="24"/>
                <w:szCs w:val="24"/>
              </w:rPr>
              <w:t>ФИО кандидата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2B0D" w:rsidRPr="00D02844" w:rsidRDefault="00762B0D" w:rsidP="00BB719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844">
              <w:rPr>
                <w:rFonts w:ascii="Times New Roman" w:hAnsi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62B0D" w:rsidRPr="00D02844" w:rsidRDefault="00762B0D" w:rsidP="00BB719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844">
              <w:rPr>
                <w:rFonts w:ascii="Times New Roman" w:hAnsi="Times New Roman"/>
                <w:sz w:val="24"/>
                <w:szCs w:val="24"/>
              </w:rPr>
              <w:t>Условия, на которых было предоставлено помещение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2B0D" w:rsidRPr="00D02844" w:rsidRDefault="00762B0D" w:rsidP="00BB719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844">
              <w:rPr>
                <w:rFonts w:ascii="Times New Roman" w:hAnsi="Times New Roman"/>
                <w:sz w:val="24"/>
                <w:szCs w:val="24"/>
              </w:rPr>
              <w:t>Когда помещение может быть предоставлено</w:t>
            </w:r>
          </w:p>
        </w:tc>
      </w:tr>
      <w:tr w:rsidR="00762B0D" w:rsidRPr="00BC5FED" w:rsidTr="00BB7190">
        <w:tc>
          <w:tcPr>
            <w:tcW w:w="817" w:type="dxa"/>
            <w:shd w:val="clear" w:color="auto" w:fill="auto"/>
          </w:tcPr>
          <w:p w:rsidR="00762B0D" w:rsidRPr="00D02844" w:rsidRDefault="00762B0D" w:rsidP="00BB719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8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62B0D" w:rsidRPr="00D02844" w:rsidRDefault="00762B0D" w:rsidP="00BB719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8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62B0D" w:rsidRPr="00D02844" w:rsidRDefault="00762B0D" w:rsidP="00BB719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8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762B0D" w:rsidRPr="00D02844" w:rsidRDefault="00762B0D" w:rsidP="00BB719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84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62B0D" w:rsidRPr="00D02844" w:rsidRDefault="00762B0D" w:rsidP="00BB719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84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762B0D" w:rsidRPr="00D02844" w:rsidRDefault="00762B0D" w:rsidP="00BB719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84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762B0D" w:rsidRPr="00D02844" w:rsidRDefault="00762B0D" w:rsidP="00BB719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84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62B0D" w:rsidRPr="00BC5FED" w:rsidTr="00BB7190">
        <w:tc>
          <w:tcPr>
            <w:tcW w:w="817" w:type="dxa"/>
            <w:shd w:val="clear" w:color="auto" w:fill="auto"/>
          </w:tcPr>
          <w:p w:rsidR="00762B0D" w:rsidRPr="00D02844" w:rsidRDefault="00762B0D" w:rsidP="00BB719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62B0D" w:rsidRPr="00D02844" w:rsidRDefault="00762B0D" w:rsidP="00BB719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62B0D" w:rsidRPr="00D02844" w:rsidRDefault="00762B0D" w:rsidP="00BB719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62B0D" w:rsidRPr="00D02844" w:rsidRDefault="00762B0D" w:rsidP="00BB719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62B0D" w:rsidRPr="00D02844" w:rsidRDefault="00762B0D" w:rsidP="00BB719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762B0D" w:rsidRPr="00D02844" w:rsidRDefault="00762B0D" w:rsidP="00BB719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762B0D" w:rsidRPr="00D02844" w:rsidRDefault="00762B0D" w:rsidP="00BB719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2B0D" w:rsidRPr="00BC5FED" w:rsidRDefault="00762B0D" w:rsidP="00762B0D">
      <w:pPr>
        <w:spacing w:after="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2B0D" w:rsidRPr="00BC5FED" w:rsidRDefault="00762B0D" w:rsidP="00762B0D">
      <w:pPr>
        <w:tabs>
          <w:tab w:val="left" w:pos="426"/>
          <w:tab w:val="left" w:pos="900"/>
        </w:tabs>
        <w:spacing w:after="0" w:line="360" w:lineRule="auto"/>
        <w:ind w:firstLine="0"/>
        <w:rPr>
          <w:rFonts w:ascii="Times New Roman" w:hAnsi="Times New Roman"/>
          <w:bCs/>
          <w:sz w:val="24"/>
          <w:szCs w:val="24"/>
          <w:lang w:eastAsia="ru-RU"/>
        </w:rPr>
      </w:pPr>
    </w:p>
    <w:p w:rsidR="00762B0D" w:rsidRPr="00020293" w:rsidRDefault="00762B0D" w:rsidP="00762B0D">
      <w:pPr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5F52D4" w:rsidRDefault="005F52D4"/>
    <w:sectPr w:rsidR="005F52D4" w:rsidSect="00BC5FED">
      <w:pgSz w:w="16838" w:h="11906" w:orient="landscape"/>
      <w:pgMar w:top="1701" w:right="851" w:bottom="849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2B0D"/>
    <w:rsid w:val="005F52D4"/>
    <w:rsid w:val="0076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0D"/>
    <w:pPr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2019-06-26T07:21:00Z</dcterms:created>
  <dcterms:modified xsi:type="dcterms:W3CDTF">2019-06-26T07:21:00Z</dcterms:modified>
</cp:coreProperties>
</file>