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10031" w:type="dxa"/>
        <w:tblLook w:val="04A0"/>
      </w:tblPr>
      <w:tblGrid>
        <w:gridCol w:w="5245"/>
      </w:tblGrid>
      <w:tr w:rsidR="009F56F1" w:rsidTr="009F56F1">
        <w:trPr>
          <w:trHeight w:val="20"/>
        </w:trPr>
        <w:tc>
          <w:tcPr>
            <w:tcW w:w="5245" w:type="dxa"/>
            <w:hideMark/>
          </w:tcPr>
          <w:p w:rsidR="009F56F1" w:rsidRDefault="009F5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12</w:t>
            </w:r>
          </w:p>
        </w:tc>
      </w:tr>
      <w:tr w:rsidR="009F56F1" w:rsidTr="009F56F1">
        <w:trPr>
          <w:trHeight w:val="20"/>
        </w:trPr>
        <w:tc>
          <w:tcPr>
            <w:tcW w:w="5245" w:type="dxa"/>
            <w:hideMark/>
          </w:tcPr>
          <w:p w:rsidR="009F56F1" w:rsidRDefault="009F56F1">
            <w:pPr>
              <w:ind w:firstLine="26"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Территориальной избирательной комиссии города Новочеркасска</w:t>
            </w:r>
          </w:p>
        </w:tc>
      </w:tr>
      <w:tr w:rsidR="009F56F1" w:rsidTr="009F56F1">
        <w:trPr>
          <w:trHeight w:val="20"/>
        </w:trPr>
        <w:tc>
          <w:tcPr>
            <w:tcW w:w="5245" w:type="dxa"/>
            <w:hideMark/>
          </w:tcPr>
          <w:p w:rsidR="009F56F1" w:rsidRDefault="009F56F1">
            <w:pPr>
              <w:ind w:firstLine="2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от 15.06.2018 № 48-9</w:t>
            </w:r>
          </w:p>
        </w:tc>
      </w:tr>
    </w:tbl>
    <w:p w:rsidR="009F56F1" w:rsidRDefault="009F56F1" w:rsidP="009F56F1">
      <w:pPr>
        <w:jc w:val="center"/>
        <w:rPr>
          <w:sz w:val="28"/>
          <w:szCs w:val="28"/>
        </w:rPr>
      </w:pPr>
    </w:p>
    <w:p w:rsidR="009F56F1" w:rsidRDefault="009F56F1" w:rsidP="009F56F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помещения, пригодного для проведения агитационных публичных мероприятий в форме собраний, зарегистрированному избирательному объединению, кандидату, доверенным лицам избирательного объединения, кандидата, представителям политической партии, выдвинувшей зарегистрированный областной список кандидатов, зарегистрированного кандидата</w:t>
      </w:r>
    </w:p>
    <w:p w:rsidR="009F56F1" w:rsidRDefault="009F56F1" w:rsidP="009F56F1">
      <w:pPr>
        <w:jc w:val="center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7"/>
        <w:gridCol w:w="2125"/>
        <w:gridCol w:w="2409"/>
        <w:gridCol w:w="1558"/>
        <w:gridCol w:w="2976"/>
        <w:gridCol w:w="3118"/>
      </w:tblGrid>
      <w:tr w:rsidR="009F56F1" w:rsidTr="009F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F1" w:rsidRDefault="009F56F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F1" w:rsidRDefault="009F56F1">
            <w:pPr>
              <w:jc w:val="center"/>
            </w:pPr>
            <w:r>
              <w:t>Наименование собственника, владельца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F1" w:rsidRDefault="009F56F1">
            <w:pPr>
              <w:jc w:val="center"/>
            </w:pPr>
            <w:r>
              <w:t>Наименование/</w:t>
            </w:r>
          </w:p>
          <w:p w:rsidR="009F56F1" w:rsidRDefault="009F56F1">
            <w:pPr>
              <w:jc w:val="center"/>
            </w:pPr>
            <w:r>
              <w:t>адрес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F1" w:rsidRDefault="009F56F1">
            <w:pPr>
              <w:jc w:val="center"/>
            </w:pPr>
            <w:r>
              <w:t>Наименование избирательного объединения / Ф.И.О. кандидата / Ф.И.О. доверенного лица / Ф.И.О. уполномоченного по финансовым вопросам / наименование политической партии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F1" w:rsidRDefault="009F56F1">
            <w:pPr>
              <w:jc w:val="center"/>
            </w:pPr>
            <w:r>
              <w:t>Дата и время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F1" w:rsidRDefault="009F56F1">
            <w:pPr>
              <w:jc w:val="center"/>
            </w:pPr>
            <w:r>
              <w:t>Условия, на которых было предоставлено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F1" w:rsidRDefault="009F56F1">
            <w:pPr>
              <w:jc w:val="center"/>
            </w:pPr>
            <w:r>
              <w:t>Когда помещение может быть предоставлено</w:t>
            </w:r>
          </w:p>
        </w:tc>
      </w:tr>
      <w:tr w:rsidR="009F56F1" w:rsidTr="009F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1" w:rsidRDefault="009F5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1" w:rsidRDefault="009F5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1" w:rsidRDefault="009F5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1" w:rsidRDefault="009F5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1" w:rsidRDefault="009F5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1" w:rsidRDefault="009F5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1" w:rsidRDefault="009F56F1">
            <w:pPr>
              <w:jc w:val="center"/>
              <w:rPr>
                <w:sz w:val="28"/>
                <w:szCs w:val="28"/>
              </w:rPr>
            </w:pPr>
          </w:p>
        </w:tc>
      </w:tr>
      <w:tr w:rsidR="009F56F1" w:rsidTr="009F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1" w:rsidRDefault="009F5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1" w:rsidRDefault="009F5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1" w:rsidRDefault="009F5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1" w:rsidRDefault="009F5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1" w:rsidRDefault="009F5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1" w:rsidRDefault="009F5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1" w:rsidRDefault="009F56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56F1" w:rsidRDefault="009F56F1" w:rsidP="009F56F1">
      <w:pPr>
        <w:jc w:val="center"/>
        <w:rPr>
          <w:sz w:val="28"/>
          <w:szCs w:val="28"/>
        </w:rPr>
      </w:pPr>
    </w:p>
    <w:p w:rsidR="009F56F1" w:rsidRDefault="009F56F1" w:rsidP="009F56F1">
      <w:pPr>
        <w:rPr>
          <w:b/>
        </w:rPr>
      </w:pPr>
      <w:bookmarkStart w:id="0" w:name="_GoBack"/>
      <w:bookmarkEnd w:id="0"/>
    </w:p>
    <w:p w:rsidR="009F56F1" w:rsidRDefault="009F56F1" w:rsidP="009F56F1"/>
    <w:p w:rsidR="00346878" w:rsidRDefault="00346878"/>
    <w:sectPr w:rsidR="00346878" w:rsidSect="009F5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6F1"/>
    <w:rsid w:val="00346878"/>
    <w:rsid w:val="009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2018-06-25T07:00:00Z</dcterms:created>
  <dcterms:modified xsi:type="dcterms:W3CDTF">2018-06-25T07:00:00Z</dcterms:modified>
</cp:coreProperties>
</file>