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34" w:rsidRDefault="00F84F34" w:rsidP="00F84F34">
      <w:pPr>
        <w:jc w:val="center"/>
      </w:pPr>
      <w:r>
        <w:rPr>
          <w:noProof/>
        </w:rPr>
        <w:drawing>
          <wp:inline distT="0" distB="0" distL="0" distR="0">
            <wp:extent cx="6191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34" w:rsidRDefault="00F84F34" w:rsidP="00F84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6452F3" w:rsidRDefault="006452F3" w:rsidP="00645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НОВОЧЕРКАССКА РОСТОВСКОЙ ОБЛАСТИ</w:t>
      </w:r>
    </w:p>
    <w:p w:rsidR="004C4DDF" w:rsidRDefault="004C4DDF" w:rsidP="004C4DDF">
      <w:pPr>
        <w:jc w:val="center"/>
        <w:rPr>
          <w:b/>
          <w:sz w:val="28"/>
          <w:szCs w:val="28"/>
        </w:rPr>
      </w:pPr>
    </w:p>
    <w:p w:rsidR="004C4DDF" w:rsidRPr="00B550EF" w:rsidRDefault="004C4DDF" w:rsidP="004C4DDF">
      <w:pPr>
        <w:pStyle w:val="2"/>
        <w:rPr>
          <w:sz w:val="28"/>
          <w:szCs w:val="28"/>
        </w:rPr>
      </w:pPr>
      <w:r w:rsidRPr="00B550EF">
        <w:rPr>
          <w:sz w:val="28"/>
          <w:szCs w:val="28"/>
        </w:rPr>
        <w:t>ПОСТАНОВЛЕНИЕ</w:t>
      </w:r>
    </w:p>
    <w:tbl>
      <w:tblPr>
        <w:tblW w:w="0" w:type="auto"/>
        <w:tblLook w:val="01E0"/>
      </w:tblPr>
      <w:tblGrid>
        <w:gridCol w:w="3173"/>
        <w:gridCol w:w="3274"/>
        <w:gridCol w:w="3124"/>
      </w:tblGrid>
      <w:tr w:rsidR="004C4DDF" w:rsidRPr="00E63EBE" w:rsidTr="00AD7B4C">
        <w:tc>
          <w:tcPr>
            <w:tcW w:w="3384" w:type="dxa"/>
          </w:tcPr>
          <w:p w:rsidR="004C4DDF" w:rsidRPr="00E63EBE" w:rsidRDefault="0091397D" w:rsidP="00AD7B4C">
            <w:pPr>
              <w:rPr>
                <w:sz w:val="28"/>
              </w:rPr>
            </w:pPr>
            <w:r>
              <w:rPr>
                <w:sz w:val="28"/>
              </w:rPr>
              <w:t>05 мая</w:t>
            </w:r>
            <w:r w:rsidR="004C4DDF" w:rsidRPr="00E63EBE">
              <w:rPr>
                <w:sz w:val="28"/>
              </w:rPr>
              <w:t xml:space="preserve"> 20</w:t>
            </w:r>
            <w:r w:rsidR="004C4DDF">
              <w:rPr>
                <w:sz w:val="28"/>
              </w:rPr>
              <w:t xml:space="preserve">26 </w:t>
            </w:r>
            <w:r w:rsidR="004C4DDF" w:rsidRPr="00E63EBE">
              <w:rPr>
                <w:sz w:val="28"/>
              </w:rPr>
              <w:t>г.</w:t>
            </w:r>
          </w:p>
        </w:tc>
        <w:tc>
          <w:tcPr>
            <w:tcW w:w="3397" w:type="dxa"/>
          </w:tcPr>
          <w:p w:rsidR="004C4DDF" w:rsidRPr="00E63EBE" w:rsidRDefault="004C4DDF" w:rsidP="00AD7B4C">
            <w:pPr>
              <w:jc w:val="center"/>
              <w:rPr>
                <w:sz w:val="28"/>
              </w:rPr>
            </w:pPr>
          </w:p>
        </w:tc>
        <w:tc>
          <w:tcPr>
            <w:tcW w:w="3356" w:type="dxa"/>
          </w:tcPr>
          <w:p w:rsidR="004C4DDF" w:rsidRPr="00E63EBE" w:rsidRDefault="004C4DDF" w:rsidP="004C4DDF">
            <w:pPr>
              <w:jc w:val="right"/>
              <w:rPr>
                <w:sz w:val="28"/>
              </w:rPr>
            </w:pPr>
            <w:r w:rsidRPr="00E63EBE">
              <w:rPr>
                <w:sz w:val="28"/>
              </w:rPr>
              <w:t>№ 1-</w:t>
            </w:r>
            <w:r>
              <w:rPr>
                <w:sz w:val="28"/>
              </w:rPr>
              <w:t>3</w:t>
            </w:r>
          </w:p>
        </w:tc>
      </w:tr>
      <w:tr w:rsidR="004C4DDF" w:rsidRPr="00E63EBE" w:rsidTr="00AD7B4C">
        <w:tc>
          <w:tcPr>
            <w:tcW w:w="3384" w:type="dxa"/>
          </w:tcPr>
          <w:p w:rsidR="004C4DDF" w:rsidRPr="00E63EBE" w:rsidRDefault="004C4DDF" w:rsidP="00AD7B4C">
            <w:pPr>
              <w:jc w:val="center"/>
              <w:rPr>
                <w:sz w:val="28"/>
              </w:rPr>
            </w:pPr>
          </w:p>
        </w:tc>
        <w:tc>
          <w:tcPr>
            <w:tcW w:w="3397" w:type="dxa"/>
          </w:tcPr>
          <w:p w:rsidR="004C4DDF" w:rsidRDefault="006452F3" w:rsidP="00AD7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Новочеркасск</w:t>
            </w:r>
          </w:p>
          <w:p w:rsidR="004C4DDF" w:rsidRPr="00017C1D" w:rsidRDefault="004C4DDF" w:rsidP="00AD7B4C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356" w:type="dxa"/>
          </w:tcPr>
          <w:p w:rsidR="004C4DDF" w:rsidRPr="00E63EBE" w:rsidRDefault="004C4DDF" w:rsidP="00AD7B4C">
            <w:pPr>
              <w:jc w:val="center"/>
              <w:rPr>
                <w:sz w:val="28"/>
              </w:rPr>
            </w:pPr>
          </w:p>
        </w:tc>
      </w:tr>
    </w:tbl>
    <w:p w:rsidR="00F84F34" w:rsidRDefault="00F84F34" w:rsidP="00F84F34">
      <w:pPr>
        <w:rPr>
          <w:sz w:val="28"/>
        </w:rPr>
      </w:pPr>
    </w:p>
    <w:tbl>
      <w:tblPr>
        <w:tblW w:w="9450" w:type="dxa"/>
        <w:tblBorders>
          <w:insideH w:val="single" w:sz="4" w:space="0" w:color="auto"/>
        </w:tblBorders>
        <w:tblLayout w:type="fixed"/>
        <w:tblLook w:val="01E0"/>
      </w:tblPr>
      <w:tblGrid>
        <w:gridCol w:w="2237"/>
        <w:gridCol w:w="5451"/>
        <w:gridCol w:w="1762"/>
      </w:tblGrid>
      <w:tr w:rsidR="00F84F34" w:rsidTr="00F84F34">
        <w:tc>
          <w:tcPr>
            <w:tcW w:w="2235" w:type="dxa"/>
          </w:tcPr>
          <w:p w:rsidR="00F84F34" w:rsidRDefault="00F84F34">
            <w:pPr>
              <w:jc w:val="center"/>
              <w:rPr>
                <w:sz w:val="28"/>
              </w:rPr>
            </w:pPr>
          </w:p>
        </w:tc>
        <w:tc>
          <w:tcPr>
            <w:tcW w:w="5447" w:type="dxa"/>
            <w:hideMark/>
          </w:tcPr>
          <w:p w:rsidR="00F84F34" w:rsidRDefault="00F84F34" w:rsidP="006452F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избрании </w:t>
            </w:r>
            <w:proofErr w:type="gramStart"/>
            <w:r>
              <w:rPr>
                <w:b/>
                <w:sz w:val="28"/>
              </w:rPr>
              <w:t xml:space="preserve">заместителя председателя Территориальной избирательной комиссии </w:t>
            </w:r>
            <w:r w:rsidR="006452F3">
              <w:rPr>
                <w:b/>
                <w:sz w:val="28"/>
              </w:rPr>
              <w:t>города Новочеркасска Ростовской области</w:t>
            </w:r>
            <w:proofErr w:type="gramEnd"/>
          </w:p>
        </w:tc>
        <w:tc>
          <w:tcPr>
            <w:tcW w:w="1761" w:type="dxa"/>
          </w:tcPr>
          <w:p w:rsidR="00F84F34" w:rsidRDefault="00F84F34">
            <w:pPr>
              <w:jc w:val="center"/>
              <w:rPr>
                <w:sz w:val="28"/>
              </w:rPr>
            </w:pPr>
          </w:p>
        </w:tc>
      </w:tr>
    </w:tbl>
    <w:p w:rsidR="00F84F34" w:rsidRDefault="00F84F34" w:rsidP="00F84F34">
      <w:pPr>
        <w:rPr>
          <w:b/>
          <w:sz w:val="28"/>
          <w:szCs w:val="28"/>
        </w:rPr>
      </w:pPr>
    </w:p>
    <w:p w:rsidR="00F84F34" w:rsidRDefault="00F84F34" w:rsidP="00F84F3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протокол № 3 заседания счетной комиссии по выборам заместителя председателя Территориальной избирательной комиссии </w:t>
      </w:r>
      <w:r w:rsidR="006452F3">
        <w:rPr>
          <w:sz w:val="28"/>
          <w:szCs w:val="28"/>
        </w:rPr>
        <w:t>города Новочеркасска Ростовской области</w:t>
      </w:r>
      <w:r>
        <w:rPr>
          <w:sz w:val="28"/>
          <w:szCs w:val="28"/>
        </w:rPr>
        <w:t xml:space="preserve">,  на основании пунктов 8 и 13 статьи 28 Федерального закона от 12.06.2002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="006452F3">
        <w:rPr>
          <w:sz w:val="28"/>
          <w:szCs w:val="28"/>
        </w:rPr>
        <w:t>города Новочеркасска Ростовской области</w:t>
      </w:r>
      <w:proofErr w:type="gramEnd"/>
    </w:p>
    <w:p w:rsidR="00F84F34" w:rsidRDefault="00F84F34" w:rsidP="00F84F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84F34" w:rsidRDefault="00F84F34" w:rsidP="00F84F34">
      <w:pPr>
        <w:ind w:firstLine="851"/>
        <w:rPr>
          <w:sz w:val="28"/>
          <w:szCs w:val="28"/>
        </w:rPr>
      </w:pPr>
    </w:p>
    <w:p w:rsidR="00F84F34" w:rsidRDefault="00F84F34" w:rsidP="00F84F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протокол № 3 заседания счетной комиссии о результатах тайного голосования по избранию </w:t>
      </w:r>
      <w:proofErr w:type="gramStart"/>
      <w:r>
        <w:rPr>
          <w:sz w:val="28"/>
          <w:szCs w:val="28"/>
        </w:rPr>
        <w:t xml:space="preserve">заместителя председателя Территориальной избирательной комиссии </w:t>
      </w:r>
      <w:r w:rsidR="006452F3">
        <w:rPr>
          <w:sz w:val="28"/>
          <w:szCs w:val="28"/>
        </w:rPr>
        <w:t>города Новочеркасска Ростовской области</w:t>
      </w:r>
      <w:proofErr w:type="gramEnd"/>
      <w:r>
        <w:rPr>
          <w:sz w:val="28"/>
          <w:szCs w:val="28"/>
        </w:rPr>
        <w:t>.</w:t>
      </w:r>
    </w:p>
    <w:p w:rsidR="00F84F34" w:rsidRDefault="00F84F34" w:rsidP="00F84F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на должность </w:t>
      </w:r>
      <w:proofErr w:type="gramStart"/>
      <w:r>
        <w:rPr>
          <w:sz w:val="28"/>
          <w:szCs w:val="28"/>
        </w:rPr>
        <w:t xml:space="preserve">заместителя председателя Территориальной избирательной комиссии </w:t>
      </w:r>
      <w:r w:rsidR="006452F3">
        <w:rPr>
          <w:sz w:val="28"/>
          <w:szCs w:val="28"/>
        </w:rPr>
        <w:t>города Новочеркасска Ростовской области</w:t>
      </w:r>
      <w:proofErr w:type="gramEnd"/>
      <w:r w:rsidR="006452F3">
        <w:rPr>
          <w:sz w:val="28"/>
          <w:szCs w:val="28"/>
        </w:rPr>
        <w:t xml:space="preserve"> Тарасову Викторию </w:t>
      </w:r>
      <w:proofErr w:type="spellStart"/>
      <w:r w:rsidR="006452F3">
        <w:rPr>
          <w:sz w:val="28"/>
          <w:szCs w:val="28"/>
        </w:rPr>
        <w:t>Аванесовну</w:t>
      </w:r>
      <w:proofErr w:type="spellEnd"/>
      <w:r>
        <w:rPr>
          <w:sz w:val="28"/>
          <w:szCs w:val="28"/>
        </w:rPr>
        <w:t xml:space="preserve"> на срок полномочий территориальной избирательной комиссии.</w:t>
      </w:r>
    </w:p>
    <w:p w:rsidR="00F84F34" w:rsidRDefault="00F84F34" w:rsidP="00F84F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</w:t>
      </w:r>
      <w:r w:rsidR="006452F3">
        <w:rPr>
          <w:sz w:val="28"/>
          <w:szCs w:val="28"/>
        </w:rPr>
        <w:t>города Новочеркасска Ростовской области</w:t>
      </w:r>
      <w:r w:rsidR="004C4DDF">
        <w:rPr>
          <w:sz w:val="28"/>
          <w:szCs w:val="28"/>
        </w:rPr>
        <w:t xml:space="preserve"> </w:t>
      </w:r>
      <w:r w:rsidR="006452F3">
        <w:rPr>
          <w:sz w:val="28"/>
          <w:szCs w:val="28"/>
        </w:rPr>
        <w:t>в информационно-</w:t>
      </w:r>
      <w:r>
        <w:rPr>
          <w:sz w:val="28"/>
          <w:szCs w:val="28"/>
        </w:rPr>
        <w:t>телекоммуникационной сети «Интернет».</w:t>
      </w:r>
    </w:p>
    <w:p w:rsidR="00F84F34" w:rsidRDefault="00F84F34" w:rsidP="00F84F34">
      <w:pPr>
        <w:rPr>
          <w:sz w:val="26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59"/>
        <w:gridCol w:w="2411"/>
      </w:tblGrid>
      <w:tr w:rsidR="006452F3" w:rsidTr="006452F3">
        <w:tc>
          <w:tcPr>
            <w:tcW w:w="7159" w:type="dxa"/>
            <w:hideMark/>
          </w:tcPr>
          <w:p w:rsidR="006452F3" w:rsidRDefault="006452F3" w:rsidP="00AD7B4C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</w:t>
            </w:r>
          </w:p>
        </w:tc>
        <w:tc>
          <w:tcPr>
            <w:tcW w:w="2411" w:type="dxa"/>
            <w:vAlign w:val="bottom"/>
            <w:hideMark/>
          </w:tcPr>
          <w:p w:rsidR="006452F3" w:rsidRDefault="006452F3" w:rsidP="00AD7B4C">
            <w:pPr>
              <w:rPr>
                <w:sz w:val="28"/>
              </w:rPr>
            </w:pPr>
            <w:r>
              <w:rPr>
                <w:sz w:val="28"/>
              </w:rPr>
              <w:t xml:space="preserve">Е.Е. </w:t>
            </w:r>
            <w:proofErr w:type="spellStart"/>
            <w:r>
              <w:rPr>
                <w:sz w:val="28"/>
              </w:rPr>
              <w:t>Княжанский</w:t>
            </w:r>
            <w:proofErr w:type="spellEnd"/>
          </w:p>
          <w:p w:rsidR="006452F3" w:rsidRDefault="006452F3" w:rsidP="00AD7B4C">
            <w:pPr>
              <w:rPr>
                <w:sz w:val="28"/>
              </w:rPr>
            </w:pPr>
          </w:p>
          <w:p w:rsidR="006452F3" w:rsidRDefault="006452F3" w:rsidP="00AD7B4C">
            <w:pPr>
              <w:rPr>
                <w:sz w:val="28"/>
              </w:rPr>
            </w:pPr>
          </w:p>
        </w:tc>
      </w:tr>
      <w:tr w:rsidR="006452F3" w:rsidTr="006452F3">
        <w:tc>
          <w:tcPr>
            <w:tcW w:w="7159" w:type="dxa"/>
          </w:tcPr>
          <w:p w:rsidR="006452F3" w:rsidRDefault="006452F3" w:rsidP="00AD7B4C">
            <w:pPr>
              <w:rPr>
                <w:sz w:val="28"/>
              </w:rPr>
            </w:pPr>
            <w:r>
              <w:rPr>
                <w:sz w:val="28"/>
              </w:rPr>
              <w:t>Секретарь заседания комиссии</w:t>
            </w:r>
          </w:p>
        </w:tc>
        <w:tc>
          <w:tcPr>
            <w:tcW w:w="2411" w:type="dxa"/>
            <w:vAlign w:val="bottom"/>
          </w:tcPr>
          <w:p w:rsidR="006452F3" w:rsidRPr="00527039" w:rsidRDefault="006452F3" w:rsidP="006452F3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И.В. Ковалева</w:t>
            </w:r>
          </w:p>
        </w:tc>
      </w:tr>
    </w:tbl>
    <w:p w:rsidR="00F84F34" w:rsidRDefault="00F84F34" w:rsidP="00AD7B4C"/>
    <w:sectPr w:rsidR="00F84F34" w:rsidSect="006452F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F34"/>
    <w:rsid w:val="00116450"/>
    <w:rsid w:val="0014035B"/>
    <w:rsid w:val="00150913"/>
    <w:rsid w:val="0016222F"/>
    <w:rsid w:val="00493014"/>
    <w:rsid w:val="004C4DDF"/>
    <w:rsid w:val="006452F3"/>
    <w:rsid w:val="0091397D"/>
    <w:rsid w:val="00AD7B4C"/>
    <w:rsid w:val="00BE2E06"/>
    <w:rsid w:val="00C74390"/>
    <w:rsid w:val="00F81D52"/>
    <w:rsid w:val="00F8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4F34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4F34"/>
    <w:rPr>
      <w:rFonts w:ascii="Times New Roman CYR" w:eastAsia="Times New Roman" w:hAnsi="Times New Roman CYR" w:cs="Times New Roman"/>
      <w:b/>
      <w:spacing w:val="6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4F34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4F34"/>
    <w:rPr>
      <w:rFonts w:ascii="Times New Roman CYR" w:eastAsia="Times New Roman" w:hAnsi="Times New Roman CYR" w:cs="Times New Roman"/>
      <w:b/>
      <w:spacing w:val="6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Т.А. Токарева</dc:creator>
  <cp:lastModifiedBy>user</cp:lastModifiedBy>
  <cp:revision>4</cp:revision>
  <dcterms:created xsi:type="dcterms:W3CDTF">2026-05-04T11:26:00Z</dcterms:created>
  <dcterms:modified xsi:type="dcterms:W3CDTF">2026-05-05T08:46:00Z</dcterms:modified>
</cp:coreProperties>
</file>